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Bidi"/>
          <w:lang w:eastAsia="ru-RU"/>
        </w:rPr>
      </w:pPr>
      <w:bookmarkStart w:id="0" w:name="_GoBack"/>
      <w:bookmarkEnd w:id="0"/>
      <w:r w:rsidRPr="006E640B">
        <w:rPr>
          <w:rFonts w:eastAsiaTheme="minorEastAsia" w:cstheme="minorBidi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313" w:lineRule="exact"/>
        <w:rPr>
          <w:rFonts w:eastAsiaTheme="minorEastAsia" w:cstheme="minorBidi"/>
          <w:lang w:eastAsia="ru-RU"/>
        </w:rPr>
      </w:pPr>
    </w:p>
    <w:tbl>
      <w:tblPr>
        <w:tblW w:w="14951" w:type="dxa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3"/>
        <w:gridCol w:w="4536"/>
        <w:gridCol w:w="5412"/>
      </w:tblGrid>
      <w:tr w:rsidR="006E640B" w:rsidRPr="006E640B" w:rsidTr="00B46A8B">
        <w:trPr>
          <w:trHeight w:val="276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Утверждаю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Согласовано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Рассмотрено</w:t>
            </w:r>
          </w:p>
        </w:tc>
      </w:tr>
      <w:tr w:rsidR="006E640B" w:rsidRPr="006E640B" w:rsidTr="00B46A8B">
        <w:trPr>
          <w:trHeight w:val="274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Директор МБОУ «Высокогорская  СОШ  №2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134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Заместитель директора по УР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320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Руководитель ШМО</w:t>
            </w:r>
          </w:p>
        </w:tc>
      </w:tr>
      <w:tr w:rsidR="006E640B" w:rsidRPr="006E640B" w:rsidTr="00B46A8B">
        <w:trPr>
          <w:trHeight w:val="276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__________Ф.Ф. Абдрахманов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________ /С.И.Матвеева/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__________ /Н.Г.Петрова/</w:t>
            </w:r>
          </w:p>
        </w:tc>
      </w:tr>
      <w:tr w:rsidR="006E640B" w:rsidRPr="006E640B" w:rsidTr="00B46A8B">
        <w:trPr>
          <w:trHeight w:val="276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eastAsiaTheme="minorEastAsia" w:cstheme="minorBidi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eastAsiaTheme="minorEastAsia" w:cstheme="minorBidi"/>
                <w:lang w:eastAsia="ru-RU"/>
              </w:rPr>
            </w:pP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rPr>
                <w:rFonts w:eastAsiaTheme="minorEastAsia" w:cstheme="minorBidi"/>
                <w:lang w:eastAsia="ru-RU"/>
              </w:rPr>
            </w:pPr>
          </w:p>
        </w:tc>
      </w:tr>
      <w:tr w:rsidR="006E640B" w:rsidRPr="006E640B" w:rsidTr="00B46A8B">
        <w:trPr>
          <w:trHeight w:val="276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eastAsiaTheme="minorEastAsia" w:cstheme="minorBidi"/>
                <w:lang w:eastAsia="ru-RU"/>
              </w:rPr>
            </w:pPr>
            <w:r>
              <w:rPr>
                <w:rFonts w:eastAsiaTheme="minorEastAsia" w:cstheme="minorBidi"/>
                <w:lang w:eastAsia="ru-RU"/>
              </w:rPr>
              <w:t>Приказ № ___ от ______ 2020</w:t>
            </w:r>
            <w:r w:rsidRPr="006E640B">
              <w:rPr>
                <w:rFonts w:eastAsiaTheme="minorEastAsia" w:cstheme="minorBidi"/>
                <w:lang w:eastAsia="ru-RU"/>
              </w:rPr>
              <w:t xml:space="preserve"> г.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«__»________________20</w:t>
            </w:r>
            <w:r>
              <w:rPr>
                <w:rFonts w:eastAsiaTheme="minorEastAsia" w:cstheme="minorBidi"/>
                <w:lang w:eastAsia="ru-RU"/>
              </w:rPr>
              <w:t>20</w:t>
            </w:r>
            <w:r w:rsidRPr="006E640B">
              <w:rPr>
                <w:rFonts w:eastAsiaTheme="minorEastAsia" w:cstheme="minorBidi"/>
                <w:lang w:eastAsia="ru-RU"/>
              </w:rPr>
              <w:t>г.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320"/>
              <w:rPr>
                <w:rFonts w:eastAsiaTheme="minorEastAsia" w:cstheme="minorBidi"/>
                <w:lang w:eastAsia="ru-RU"/>
              </w:rPr>
            </w:pPr>
            <w:r>
              <w:rPr>
                <w:rFonts w:eastAsiaTheme="minorEastAsia" w:cstheme="minorBidi"/>
                <w:w w:val="99"/>
                <w:lang w:eastAsia="ru-RU"/>
              </w:rPr>
              <w:t>Протокол №__ от «__»___2020</w:t>
            </w:r>
            <w:r w:rsidRPr="006E640B">
              <w:rPr>
                <w:rFonts w:eastAsiaTheme="minorEastAsia" w:cstheme="minorBidi"/>
                <w:w w:val="99"/>
                <w:lang w:eastAsia="ru-RU"/>
              </w:rPr>
              <w:t xml:space="preserve"> г.</w:t>
            </w:r>
          </w:p>
        </w:tc>
      </w:tr>
      <w:tr w:rsidR="006E640B" w:rsidRPr="006E640B" w:rsidTr="00B46A8B">
        <w:trPr>
          <w:trHeight w:val="312"/>
        </w:trPr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Bidi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eastAsiaTheme="minorEastAsia" w:cstheme="minorBidi"/>
                <w:lang w:eastAsia="ru-RU"/>
              </w:rPr>
            </w:pPr>
            <w:r w:rsidRPr="006E640B">
              <w:rPr>
                <w:rFonts w:eastAsiaTheme="minorEastAsia" w:cstheme="minorBidi"/>
                <w:lang w:eastAsia="ru-RU"/>
              </w:rPr>
              <w:t>.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40B" w:rsidRPr="006E640B" w:rsidRDefault="006E640B" w:rsidP="006E6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Bidi"/>
                <w:lang w:eastAsia="ru-RU"/>
              </w:rPr>
            </w:pPr>
          </w:p>
        </w:tc>
      </w:tr>
    </w:tbl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eastAsiaTheme="minorEastAsia" w:cstheme="minorBidi"/>
          <w:sz w:val="28"/>
          <w:lang w:eastAsia="ru-RU"/>
        </w:rPr>
      </w:pPr>
      <w:r w:rsidRPr="006E640B">
        <w:rPr>
          <w:rFonts w:eastAsiaTheme="minorEastAsia" w:cstheme="minorBidi"/>
          <w:sz w:val="28"/>
          <w:lang w:eastAsia="ru-RU"/>
        </w:rPr>
        <w:t>РАБОЧАЯ ПРОГРАММА ПО ПРЕДМЕТУ ФИЗИКА</w:t>
      </w: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eastAsiaTheme="minorEastAsia" w:cstheme="minorBidi"/>
          <w:sz w:val="28"/>
          <w:lang w:eastAsia="ru-RU"/>
        </w:rPr>
      </w:pPr>
      <w:r w:rsidRPr="006E640B">
        <w:rPr>
          <w:rFonts w:eastAsiaTheme="minorEastAsia" w:cstheme="minorBidi"/>
          <w:sz w:val="28"/>
          <w:lang w:eastAsia="ru-RU"/>
        </w:rPr>
        <w:t xml:space="preserve">за курс средней школы </w:t>
      </w: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eastAsiaTheme="minorEastAsia" w:cstheme="minorBidi"/>
          <w:sz w:val="28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sz w:val="28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sz w:val="28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200" w:lineRule="exact"/>
        <w:rPr>
          <w:rFonts w:eastAsiaTheme="minorEastAsia" w:cstheme="minorBidi"/>
          <w:lang w:eastAsia="ru-RU"/>
        </w:rPr>
      </w:pPr>
    </w:p>
    <w:p w:rsidR="006E640B" w:rsidRPr="006E640B" w:rsidRDefault="006E640B" w:rsidP="006E640B">
      <w:pPr>
        <w:widowControl w:val="0"/>
        <w:autoSpaceDE w:val="0"/>
        <w:autoSpaceDN w:val="0"/>
        <w:adjustRightInd w:val="0"/>
        <w:spacing w:after="0" w:line="308" w:lineRule="exact"/>
        <w:rPr>
          <w:rFonts w:eastAsiaTheme="minorEastAsia" w:cstheme="minorBidi"/>
          <w:lang w:eastAsia="ru-RU"/>
        </w:rPr>
      </w:pPr>
    </w:p>
    <w:p w:rsidR="006E640B" w:rsidRDefault="006E640B" w:rsidP="006E640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eastAsiaTheme="minorEastAsia" w:cstheme="minorBidi"/>
          <w:lang w:eastAsia="ru-RU"/>
        </w:rPr>
      </w:pPr>
      <w:r w:rsidRPr="006E640B">
        <w:rPr>
          <w:rFonts w:eastAsiaTheme="minorEastAsia" w:cstheme="minorBidi"/>
          <w:lang w:eastAsia="ru-RU"/>
        </w:rPr>
        <w:t xml:space="preserve">с. Высокая Гора,  </w:t>
      </w:r>
      <w:r>
        <w:rPr>
          <w:rFonts w:eastAsiaTheme="minorEastAsia" w:cstheme="minorBidi"/>
          <w:lang w:eastAsia="ru-RU"/>
        </w:rPr>
        <w:t>2020</w:t>
      </w:r>
      <w:r w:rsidRPr="006E640B">
        <w:rPr>
          <w:rFonts w:eastAsiaTheme="minorEastAsia" w:cstheme="minorBidi"/>
          <w:lang w:eastAsia="ru-RU"/>
        </w:rPr>
        <w:t xml:space="preserve"> год</w:t>
      </w:r>
    </w:p>
    <w:p w:rsidR="00D517A7" w:rsidRDefault="00D517A7">
      <w:pPr>
        <w:rPr>
          <w:rFonts w:eastAsiaTheme="minorEastAsia" w:cstheme="minorBidi"/>
          <w:lang w:eastAsia="ru-RU"/>
        </w:rPr>
      </w:pPr>
      <w:r>
        <w:rPr>
          <w:rFonts w:eastAsiaTheme="minorEastAsia" w:cstheme="minorBidi"/>
          <w:lang w:eastAsia="ru-RU"/>
        </w:rPr>
        <w:br w:type="page"/>
      </w:r>
    </w:p>
    <w:p w:rsidR="00D517A7" w:rsidRPr="00D46723" w:rsidRDefault="00D517A7" w:rsidP="00D46723">
      <w:pPr>
        <w:spacing w:after="0" w:line="240" w:lineRule="auto"/>
        <w:rPr>
          <w:rFonts w:eastAsia="Times New Roman"/>
          <w:b/>
          <w:bCs/>
          <w:u w:val="single"/>
          <w:lang w:eastAsia="ja-JP" w:bidi="hi-IN"/>
        </w:rPr>
      </w:pPr>
      <w:r w:rsidRPr="00D46723">
        <w:rPr>
          <w:rFonts w:eastAsiaTheme="minorEastAsia"/>
          <w:b/>
          <w:sz w:val="28"/>
          <w:lang w:eastAsia="ru-RU"/>
        </w:rPr>
        <w:lastRenderedPageBreak/>
        <w:t>10 класс</w:t>
      </w:r>
    </w:p>
    <w:tbl>
      <w:tblPr>
        <w:tblStyle w:val="ab"/>
        <w:tblW w:w="13750" w:type="dxa"/>
        <w:tblInd w:w="279" w:type="dxa"/>
        <w:tblLook w:val="04A0"/>
      </w:tblPr>
      <w:tblGrid>
        <w:gridCol w:w="2405"/>
        <w:gridCol w:w="5249"/>
        <w:gridCol w:w="6096"/>
      </w:tblGrid>
      <w:tr w:rsidR="00537752" w:rsidRPr="00D46723" w:rsidTr="00C94D21">
        <w:trPr>
          <w:trHeight w:val="675"/>
        </w:trPr>
        <w:tc>
          <w:tcPr>
            <w:tcW w:w="2405" w:type="dxa"/>
          </w:tcPr>
          <w:p w:rsidR="001C380D" w:rsidRPr="00D46723" w:rsidRDefault="001C380D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</w:p>
        </w:tc>
        <w:tc>
          <w:tcPr>
            <w:tcW w:w="5249" w:type="dxa"/>
          </w:tcPr>
          <w:p w:rsidR="001C380D" w:rsidRPr="00D46723" w:rsidRDefault="001C380D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Базовый уровень</w:t>
            </w:r>
          </w:p>
        </w:tc>
        <w:tc>
          <w:tcPr>
            <w:tcW w:w="6096" w:type="dxa"/>
          </w:tcPr>
          <w:p w:rsidR="001C380D" w:rsidRPr="00D46723" w:rsidRDefault="001C380D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Углубленный уровень</w:t>
            </w:r>
          </w:p>
        </w:tc>
      </w:tr>
      <w:tr w:rsidR="00537752" w:rsidRPr="00D46723" w:rsidTr="00C94D21">
        <w:trPr>
          <w:trHeight w:val="675"/>
        </w:trPr>
        <w:tc>
          <w:tcPr>
            <w:tcW w:w="2405" w:type="dxa"/>
          </w:tcPr>
          <w:p w:rsidR="001C380D" w:rsidRPr="00D46723" w:rsidRDefault="001C380D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 xml:space="preserve">Класс </w:t>
            </w:r>
          </w:p>
        </w:tc>
        <w:tc>
          <w:tcPr>
            <w:tcW w:w="5249" w:type="dxa"/>
          </w:tcPr>
          <w:p w:rsidR="001C380D" w:rsidRPr="00D46723" w:rsidRDefault="001C380D" w:rsidP="00D46723">
            <w:pPr>
              <w:rPr>
                <w:rFonts w:eastAsia="Times New Roman"/>
                <w:bCs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10 «А», 10 «Б»</w:t>
            </w:r>
          </w:p>
        </w:tc>
        <w:tc>
          <w:tcPr>
            <w:tcW w:w="6096" w:type="dxa"/>
          </w:tcPr>
          <w:p w:rsidR="001C380D" w:rsidRPr="00D46723" w:rsidRDefault="001C380D" w:rsidP="00D46723">
            <w:pPr>
              <w:rPr>
                <w:rFonts w:eastAsia="Times New Roman"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10 «Б»</w:t>
            </w:r>
            <w:r w:rsidR="00537752" w:rsidRPr="00D46723">
              <w:rPr>
                <w:rFonts w:eastAsia="Times New Roman"/>
                <w:bCs/>
                <w:lang w:eastAsia="ja-JP" w:bidi="hi-IN"/>
              </w:rPr>
              <w:t>(модуль)</w:t>
            </w:r>
          </w:p>
        </w:tc>
      </w:tr>
      <w:tr w:rsidR="00537752" w:rsidRPr="00D46723" w:rsidTr="00C94D21">
        <w:trPr>
          <w:trHeight w:val="675"/>
        </w:trPr>
        <w:tc>
          <w:tcPr>
            <w:tcW w:w="2405" w:type="dxa"/>
          </w:tcPr>
          <w:p w:rsidR="001C380D" w:rsidRPr="00D46723" w:rsidRDefault="00537752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часов</w:t>
            </w:r>
          </w:p>
        </w:tc>
        <w:tc>
          <w:tcPr>
            <w:tcW w:w="5249" w:type="dxa"/>
          </w:tcPr>
          <w:p w:rsidR="001C380D" w:rsidRPr="00D46723" w:rsidRDefault="00537752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70 часов всего (2 часа в неделю)</w:t>
            </w:r>
          </w:p>
        </w:tc>
        <w:tc>
          <w:tcPr>
            <w:tcW w:w="6096" w:type="dxa"/>
          </w:tcPr>
          <w:p w:rsidR="001C380D" w:rsidRPr="00D46723" w:rsidRDefault="00537752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 xml:space="preserve">175 </w:t>
            </w:r>
            <w:r w:rsidRPr="00D46723">
              <w:rPr>
                <w:rFonts w:eastAsia="Times New Roman"/>
                <w:bCs/>
                <w:lang w:eastAsia="ja-JP" w:bidi="hi-IN"/>
              </w:rPr>
              <w:t>часов всего</w:t>
            </w:r>
            <w:r w:rsidR="00D517A7" w:rsidRPr="00D46723">
              <w:rPr>
                <w:rFonts w:eastAsia="Times New Roman"/>
                <w:bCs/>
                <w:lang w:eastAsia="ja-JP" w:bidi="hi-IN"/>
              </w:rPr>
              <w:t xml:space="preserve"> (5 </w:t>
            </w:r>
            <w:r w:rsidRPr="00D46723">
              <w:rPr>
                <w:rFonts w:eastAsia="Times New Roman"/>
                <w:bCs/>
                <w:lang w:eastAsia="ja-JP" w:bidi="hi-IN"/>
              </w:rPr>
              <w:t>часа в неделю)</w:t>
            </w:r>
          </w:p>
        </w:tc>
      </w:tr>
      <w:tr w:rsidR="00537752" w:rsidRPr="00D46723" w:rsidTr="00C94D21">
        <w:trPr>
          <w:trHeight w:val="1272"/>
        </w:trPr>
        <w:tc>
          <w:tcPr>
            <w:tcW w:w="2405" w:type="dxa"/>
          </w:tcPr>
          <w:p w:rsidR="001C380D" w:rsidRPr="00D46723" w:rsidRDefault="00537752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lang w:eastAsia="ja-JP" w:bidi="hi-IN"/>
              </w:rPr>
              <w:t>Учебник:</w:t>
            </w:r>
          </w:p>
        </w:tc>
        <w:tc>
          <w:tcPr>
            <w:tcW w:w="5249" w:type="dxa"/>
          </w:tcPr>
          <w:p w:rsidR="001C380D" w:rsidRPr="00D46723" w:rsidRDefault="00537752" w:rsidP="00D46723">
            <w:pPr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учеб. для 10 кл. общеобразоват. учреждений: базовый и проф. уровни / Г.Я.Мякишев, Б.Б.Буховцев, Н.Н.Сотский; под ред. Н.А. Парфентьевой. -М.; Просвещение, 2019. -432с.</w:t>
            </w:r>
          </w:p>
        </w:tc>
        <w:tc>
          <w:tcPr>
            <w:tcW w:w="6096" w:type="dxa"/>
          </w:tcPr>
          <w:p w:rsidR="00C94D21" w:rsidRPr="00D46723" w:rsidRDefault="00537752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учеб. для 10 кл. общеобразоват. учреждений: базовый и проф. уровни / Г.Я.Мякишев, Б.Б.Буховцев, Н.Н.Сотский; под ред. Н.А. Парфентьевой. -М.; Просвещение, 2019. -432с</w:t>
            </w:r>
          </w:p>
          <w:p w:rsidR="001C380D" w:rsidRPr="00D46723" w:rsidRDefault="00B46A8B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</w:t>
            </w:r>
            <w:r w:rsidR="00D517A7" w:rsidRPr="00D46723">
              <w:rPr>
                <w:rFonts w:eastAsia="Times New Roman"/>
                <w:lang w:eastAsia="ja-JP" w:bidi="hi-IN"/>
              </w:rPr>
              <w:t xml:space="preserve"> Механика. Углубленный уровень :10 </w:t>
            </w:r>
            <w:r w:rsidRPr="00D46723">
              <w:rPr>
                <w:rFonts w:eastAsia="Times New Roman"/>
                <w:lang w:eastAsia="ja-JP" w:bidi="hi-IN"/>
              </w:rPr>
              <w:t>класс:</w:t>
            </w:r>
            <w:r w:rsidR="00D517A7" w:rsidRPr="00D46723">
              <w:rPr>
                <w:rFonts w:eastAsia="Times New Roman"/>
                <w:lang w:eastAsia="ja-JP" w:bidi="hi-IN"/>
              </w:rPr>
              <w:t xml:space="preserve"> учебник /</w:t>
            </w:r>
            <w:r w:rsidRPr="00D46723">
              <w:rPr>
                <w:rFonts w:eastAsia="Times New Roman"/>
                <w:lang w:eastAsia="ja-JP" w:bidi="hi-IN"/>
              </w:rPr>
              <w:t xml:space="preserve">Г.Я. Мякишев, А.З. Синяков. – 8-е изд., стереотип. – М.: Дрофа, 2019. – 510, </w:t>
            </w:r>
          </w:p>
          <w:p w:rsidR="00B46A8B" w:rsidRPr="00D46723" w:rsidRDefault="00B46A8B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 : Молекулярная физика. Термодинамика. Углубленный уровень :10 класс: учебник /Г.Я. Мякишев, А.З. Синяков. – 8-е изд., стереотип. – М.: Дрофа, 2019. – 351,</w:t>
            </w:r>
          </w:p>
          <w:p w:rsidR="00C94D21" w:rsidRPr="00D46723" w:rsidRDefault="00F334E5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</w:t>
            </w:r>
            <w:r w:rsidR="00B46A8B" w:rsidRPr="00D46723">
              <w:rPr>
                <w:rFonts w:eastAsia="Times New Roman"/>
                <w:lang w:eastAsia="ja-JP" w:bidi="hi-IN"/>
              </w:rPr>
              <w:t xml:space="preserve"> Электродинамика. Углубленный </w:t>
            </w:r>
            <w:r w:rsidRPr="00D46723">
              <w:rPr>
                <w:rFonts w:eastAsia="Times New Roman"/>
                <w:lang w:eastAsia="ja-JP" w:bidi="hi-IN"/>
              </w:rPr>
              <w:t>уровень:</w:t>
            </w:r>
            <w:r w:rsidR="00B46A8B" w:rsidRPr="00D46723">
              <w:rPr>
                <w:rFonts w:eastAsia="Times New Roman"/>
                <w:lang w:eastAsia="ja-JP" w:bidi="hi-IN"/>
              </w:rPr>
              <w:t xml:space="preserve"> 10-11 класс: учебник /Г.Я. Мякишев, А.З. Синяков. </w:t>
            </w:r>
            <w:r w:rsidRPr="00D46723">
              <w:rPr>
                <w:color w:val="000000"/>
                <w:shd w:val="clear" w:color="auto" w:fill="FFFFFF"/>
              </w:rPr>
              <w:t>Слободсков Б.А</w:t>
            </w:r>
            <w:r w:rsidR="00B46A8B" w:rsidRPr="00D46723">
              <w:rPr>
                <w:rFonts w:eastAsia="Times New Roman"/>
                <w:lang w:eastAsia="ja-JP" w:bidi="hi-IN"/>
              </w:rPr>
              <w:t>– 8-е изд., сте</w:t>
            </w:r>
            <w:r w:rsidRPr="00D46723">
              <w:rPr>
                <w:rFonts w:eastAsia="Times New Roman"/>
                <w:lang w:eastAsia="ja-JP" w:bidi="hi-IN"/>
              </w:rPr>
              <w:t>реотип. – М.: Дрофа, 2019. – 352</w:t>
            </w:r>
            <w:r w:rsidR="00B46A8B" w:rsidRPr="00D46723">
              <w:rPr>
                <w:rFonts w:eastAsia="Times New Roman"/>
                <w:lang w:eastAsia="ja-JP" w:bidi="hi-IN"/>
              </w:rPr>
              <w:t>,</w:t>
            </w:r>
          </w:p>
        </w:tc>
      </w:tr>
      <w:tr w:rsidR="00537752" w:rsidRPr="00D46723" w:rsidTr="00C94D21">
        <w:trPr>
          <w:trHeight w:val="675"/>
        </w:trPr>
        <w:tc>
          <w:tcPr>
            <w:tcW w:w="2405" w:type="dxa"/>
          </w:tcPr>
          <w:p w:rsidR="001C380D" w:rsidRPr="00D46723" w:rsidRDefault="00537752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к/р</w:t>
            </w:r>
          </w:p>
        </w:tc>
        <w:tc>
          <w:tcPr>
            <w:tcW w:w="5249" w:type="dxa"/>
          </w:tcPr>
          <w:p w:rsidR="001C380D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8</w:t>
            </w:r>
          </w:p>
        </w:tc>
        <w:tc>
          <w:tcPr>
            <w:tcW w:w="6096" w:type="dxa"/>
          </w:tcPr>
          <w:p w:rsidR="001C380D" w:rsidRPr="00D46723" w:rsidRDefault="00D46723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>
              <w:rPr>
                <w:rFonts w:eastAsia="Times New Roman"/>
                <w:b/>
                <w:bCs/>
                <w:lang w:eastAsia="ja-JP" w:bidi="hi-IN"/>
              </w:rPr>
              <w:t>9</w:t>
            </w:r>
          </w:p>
        </w:tc>
      </w:tr>
      <w:tr w:rsidR="00537752" w:rsidRPr="00D46723" w:rsidTr="00C94D21">
        <w:trPr>
          <w:trHeight w:val="675"/>
        </w:trPr>
        <w:tc>
          <w:tcPr>
            <w:tcW w:w="2405" w:type="dxa"/>
          </w:tcPr>
          <w:p w:rsidR="00537752" w:rsidRPr="00D46723" w:rsidRDefault="00537752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л/р</w:t>
            </w:r>
          </w:p>
        </w:tc>
        <w:tc>
          <w:tcPr>
            <w:tcW w:w="5249" w:type="dxa"/>
          </w:tcPr>
          <w:p w:rsidR="00537752" w:rsidRPr="00D46723" w:rsidRDefault="00D46723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>
              <w:rPr>
                <w:rFonts w:eastAsia="Times New Roman"/>
                <w:b/>
                <w:bCs/>
                <w:lang w:eastAsia="ja-JP" w:bidi="hi-IN"/>
              </w:rPr>
              <w:t>7</w:t>
            </w:r>
          </w:p>
        </w:tc>
        <w:tc>
          <w:tcPr>
            <w:tcW w:w="6096" w:type="dxa"/>
          </w:tcPr>
          <w:p w:rsidR="00537752" w:rsidRPr="00D46723" w:rsidRDefault="00D46723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>
              <w:rPr>
                <w:rFonts w:eastAsia="Times New Roman"/>
                <w:b/>
                <w:bCs/>
                <w:lang w:eastAsia="ja-JP" w:bidi="hi-IN"/>
              </w:rPr>
              <w:t>20</w:t>
            </w:r>
          </w:p>
        </w:tc>
      </w:tr>
    </w:tbl>
    <w:p w:rsidR="00D517A7" w:rsidRPr="00D46723" w:rsidRDefault="00D517A7" w:rsidP="00D46723">
      <w:pPr>
        <w:spacing w:after="0" w:line="240" w:lineRule="auto"/>
        <w:rPr>
          <w:rFonts w:eastAsia="Times New Roman"/>
          <w:b/>
          <w:bCs/>
          <w:sz w:val="28"/>
          <w:lang w:eastAsia="ja-JP" w:bidi="hi-IN"/>
        </w:rPr>
      </w:pPr>
      <w:r w:rsidRPr="00D46723">
        <w:rPr>
          <w:rFonts w:eastAsia="Times New Roman"/>
          <w:b/>
          <w:bCs/>
          <w:sz w:val="28"/>
          <w:lang w:eastAsia="ja-JP" w:bidi="hi-IN"/>
        </w:rPr>
        <w:br w:type="page"/>
      </w:r>
    </w:p>
    <w:p w:rsidR="00D517A7" w:rsidRDefault="00D517A7" w:rsidP="00D46723">
      <w:pPr>
        <w:spacing w:after="0" w:line="240" w:lineRule="auto"/>
        <w:rPr>
          <w:rFonts w:eastAsia="Times New Roman"/>
          <w:b/>
          <w:bCs/>
          <w:sz w:val="28"/>
          <w:lang w:eastAsia="ja-JP" w:bidi="hi-IN"/>
        </w:rPr>
      </w:pPr>
      <w:r w:rsidRPr="00D46723">
        <w:rPr>
          <w:rFonts w:eastAsia="Times New Roman"/>
          <w:b/>
          <w:bCs/>
          <w:sz w:val="28"/>
          <w:lang w:eastAsia="ja-JP" w:bidi="hi-IN"/>
        </w:rPr>
        <w:lastRenderedPageBreak/>
        <w:t>11 класс</w:t>
      </w:r>
    </w:p>
    <w:p w:rsidR="00D46723" w:rsidRPr="00D46723" w:rsidRDefault="00D46723" w:rsidP="00D46723">
      <w:pPr>
        <w:spacing w:after="0" w:line="240" w:lineRule="auto"/>
        <w:rPr>
          <w:rFonts w:eastAsia="Times New Roman"/>
          <w:b/>
          <w:bCs/>
          <w:sz w:val="28"/>
          <w:lang w:eastAsia="ja-JP" w:bidi="hi-IN"/>
        </w:rPr>
      </w:pPr>
    </w:p>
    <w:tbl>
      <w:tblPr>
        <w:tblStyle w:val="ab"/>
        <w:tblW w:w="13750" w:type="dxa"/>
        <w:tblInd w:w="279" w:type="dxa"/>
        <w:tblLook w:val="04A0"/>
      </w:tblPr>
      <w:tblGrid>
        <w:gridCol w:w="2405"/>
        <w:gridCol w:w="5249"/>
        <w:gridCol w:w="6096"/>
      </w:tblGrid>
      <w:tr w:rsidR="00D517A7" w:rsidRPr="00D46723" w:rsidTr="00B46A8B">
        <w:trPr>
          <w:trHeight w:val="675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</w:p>
        </w:tc>
        <w:tc>
          <w:tcPr>
            <w:tcW w:w="5249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Базовый уровень</w:t>
            </w:r>
          </w:p>
        </w:tc>
        <w:tc>
          <w:tcPr>
            <w:tcW w:w="6096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Углубленный уровень</w:t>
            </w:r>
          </w:p>
        </w:tc>
      </w:tr>
      <w:tr w:rsidR="00D517A7" w:rsidRPr="00D46723" w:rsidTr="00B46A8B">
        <w:trPr>
          <w:trHeight w:val="675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 xml:space="preserve">Класс </w:t>
            </w:r>
          </w:p>
        </w:tc>
        <w:tc>
          <w:tcPr>
            <w:tcW w:w="5249" w:type="dxa"/>
          </w:tcPr>
          <w:p w:rsidR="00D517A7" w:rsidRPr="00D46723" w:rsidRDefault="00D517A7" w:rsidP="00D46723">
            <w:pPr>
              <w:rPr>
                <w:rFonts w:eastAsia="Times New Roman"/>
                <w:bCs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11 «А», 11 «Б»</w:t>
            </w:r>
          </w:p>
        </w:tc>
        <w:tc>
          <w:tcPr>
            <w:tcW w:w="6096" w:type="dxa"/>
          </w:tcPr>
          <w:p w:rsidR="00D517A7" w:rsidRPr="00D46723" w:rsidRDefault="00F334E5" w:rsidP="00D46723">
            <w:pPr>
              <w:rPr>
                <w:rFonts w:eastAsia="Times New Roman"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11</w:t>
            </w:r>
            <w:r w:rsidR="00D517A7" w:rsidRPr="00D46723">
              <w:rPr>
                <w:rFonts w:eastAsia="Times New Roman"/>
                <w:bCs/>
                <w:lang w:eastAsia="ja-JP" w:bidi="hi-IN"/>
              </w:rPr>
              <w:t xml:space="preserve"> «Б»(модуль)</w:t>
            </w:r>
          </w:p>
        </w:tc>
      </w:tr>
      <w:tr w:rsidR="00D517A7" w:rsidRPr="00D46723" w:rsidTr="00B46A8B">
        <w:trPr>
          <w:trHeight w:val="675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часов</w:t>
            </w:r>
          </w:p>
        </w:tc>
        <w:tc>
          <w:tcPr>
            <w:tcW w:w="5249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Cs/>
                <w:lang w:eastAsia="ja-JP" w:bidi="hi-IN"/>
              </w:rPr>
              <w:t>68 часов всего (2 часа в неделю)</w:t>
            </w:r>
          </w:p>
        </w:tc>
        <w:tc>
          <w:tcPr>
            <w:tcW w:w="6096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u w:val="single"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 xml:space="preserve">170 </w:t>
            </w:r>
            <w:r w:rsidRPr="00D46723">
              <w:rPr>
                <w:rFonts w:eastAsia="Times New Roman"/>
                <w:bCs/>
                <w:lang w:eastAsia="ja-JP" w:bidi="hi-IN"/>
              </w:rPr>
              <w:t>часов всего (5 часа в неделю)</w:t>
            </w:r>
          </w:p>
        </w:tc>
      </w:tr>
      <w:tr w:rsidR="00D517A7" w:rsidRPr="00D46723" w:rsidTr="00B46A8B">
        <w:trPr>
          <w:trHeight w:val="1272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lang w:eastAsia="ja-JP" w:bidi="hi-IN"/>
              </w:rPr>
              <w:t>Учебник:</w:t>
            </w:r>
          </w:p>
        </w:tc>
        <w:tc>
          <w:tcPr>
            <w:tcW w:w="5249" w:type="dxa"/>
          </w:tcPr>
          <w:p w:rsidR="00D517A7" w:rsidRPr="00D46723" w:rsidRDefault="00D517A7" w:rsidP="00D46723">
            <w:pPr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учеб. для 11 кл. общеобразоват. учреждений: базовый и проф. уровни / Г.Я.Мякишев, Б.Б.Буховцев, Н.Н.Сотский; под ред. Н.А. Парфентьевой. -М.; Просвещение, 2019. -399с.</w:t>
            </w:r>
          </w:p>
        </w:tc>
        <w:tc>
          <w:tcPr>
            <w:tcW w:w="6096" w:type="dxa"/>
          </w:tcPr>
          <w:p w:rsidR="00D517A7" w:rsidRPr="00D46723" w:rsidRDefault="00D517A7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учеб. для 11 кл. общеобразоват. учреждений: базовый и проф. уровни / Г.Я.Мякишев, Б.Б.Буховцев, Н.Н.Сотский; под ред. Н.А. Парфентьевой. -М.; Просвещение, 2019. -399с</w:t>
            </w:r>
          </w:p>
          <w:p w:rsidR="00B46A8B" w:rsidRPr="00D46723" w:rsidRDefault="00B46A8B" w:rsidP="00D46723">
            <w:pPr>
              <w:pStyle w:val="a6"/>
              <w:numPr>
                <w:ilvl w:val="0"/>
                <w:numId w:val="12"/>
              </w:numPr>
              <w:ind w:left="325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 xml:space="preserve">Физика: Электродинамика. Углубленный </w:t>
            </w:r>
            <w:r w:rsidR="004753BA" w:rsidRPr="00D46723">
              <w:rPr>
                <w:rFonts w:eastAsia="Times New Roman"/>
                <w:lang w:eastAsia="ja-JP" w:bidi="hi-IN"/>
              </w:rPr>
              <w:t>уровень:</w:t>
            </w:r>
            <w:r w:rsidRPr="00D46723">
              <w:rPr>
                <w:rFonts w:eastAsia="Times New Roman"/>
                <w:lang w:eastAsia="ja-JP" w:bidi="hi-IN"/>
              </w:rPr>
              <w:t xml:space="preserve"> 10-11 класс: учебник /Г.Я. Мякишев, А.З. Синяков. </w:t>
            </w:r>
            <w:r w:rsidRPr="00D46723">
              <w:rPr>
                <w:color w:val="000000"/>
                <w:shd w:val="clear" w:color="auto" w:fill="FFFFFF"/>
              </w:rPr>
              <w:t>Слободсков Б.А</w:t>
            </w:r>
            <w:r w:rsidRPr="00D46723">
              <w:rPr>
                <w:rFonts w:eastAsia="Times New Roman"/>
                <w:lang w:eastAsia="ja-JP" w:bidi="hi-IN"/>
              </w:rPr>
              <w:t xml:space="preserve">– 8-е изд., стереотип. – М.: Дрофа, 2019. – </w:t>
            </w:r>
            <w:r w:rsidR="004753BA" w:rsidRPr="00D46723">
              <w:rPr>
                <w:rFonts w:eastAsia="Times New Roman"/>
                <w:lang w:eastAsia="ja-JP" w:bidi="hi-IN"/>
              </w:rPr>
              <w:t>480</w:t>
            </w:r>
            <w:r w:rsidRPr="00D46723">
              <w:rPr>
                <w:rFonts w:eastAsia="Times New Roman"/>
                <w:lang w:eastAsia="ja-JP" w:bidi="hi-IN"/>
              </w:rPr>
              <w:t>,</w:t>
            </w:r>
          </w:p>
          <w:p w:rsidR="00D517A7" w:rsidRPr="00D46723" w:rsidRDefault="00B46A8B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Оптика. Квантовая физика. Углубленный уровень: 11 класс: учебник /Г.Я. Мякишев, А.З. Синяков. – 8-е изд., стереотип. – М.: Дрофа, 2019</w:t>
            </w:r>
            <w:r w:rsidR="00F334E5" w:rsidRPr="00D46723">
              <w:rPr>
                <w:rFonts w:eastAsia="Times New Roman"/>
                <w:lang w:eastAsia="ja-JP" w:bidi="hi-IN"/>
              </w:rPr>
              <w:t>-480</w:t>
            </w:r>
          </w:p>
          <w:p w:rsidR="00D517A7" w:rsidRPr="00D46723" w:rsidRDefault="00B46A8B" w:rsidP="00D46723">
            <w:pPr>
              <w:pStyle w:val="a6"/>
              <w:numPr>
                <w:ilvl w:val="0"/>
                <w:numId w:val="12"/>
              </w:numPr>
              <w:ind w:left="322"/>
              <w:rPr>
                <w:rFonts w:eastAsia="Times New Roman"/>
                <w:lang w:eastAsia="ja-JP" w:bidi="hi-IN"/>
              </w:rPr>
            </w:pPr>
            <w:r w:rsidRPr="00D46723">
              <w:rPr>
                <w:rFonts w:eastAsia="Times New Roman"/>
                <w:lang w:eastAsia="ja-JP" w:bidi="hi-IN"/>
              </w:rPr>
              <w:t>Физика: Колебания и волны. Углубленный уровень: 10-11 класс: учебник /Г.Я. Мякишев, А.З. Синяков. – 8-е изд., стереотип. – М.: Дрофа, 2019</w:t>
            </w:r>
            <w:r w:rsidR="004753BA" w:rsidRPr="00D46723">
              <w:rPr>
                <w:rFonts w:eastAsia="Times New Roman"/>
                <w:lang w:eastAsia="ja-JP" w:bidi="hi-IN"/>
              </w:rPr>
              <w:t xml:space="preserve"> – 288.</w:t>
            </w:r>
          </w:p>
        </w:tc>
      </w:tr>
      <w:tr w:rsidR="00D517A7" w:rsidRPr="00D46723" w:rsidTr="00B46A8B">
        <w:trPr>
          <w:trHeight w:val="675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к/р</w:t>
            </w:r>
          </w:p>
        </w:tc>
        <w:tc>
          <w:tcPr>
            <w:tcW w:w="5249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5</w:t>
            </w:r>
          </w:p>
        </w:tc>
        <w:tc>
          <w:tcPr>
            <w:tcW w:w="6096" w:type="dxa"/>
          </w:tcPr>
          <w:p w:rsidR="00D517A7" w:rsidRPr="00D46723" w:rsidRDefault="0002596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5</w:t>
            </w:r>
          </w:p>
        </w:tc>
      </w:tr>
      <w:tr w:rsidR="00D517A7" w:rsidRPr="00D46723" w:rsidTr="00B46A8B">
        <w:trPr>
          <w:trHeight w:val="675"/>
        </w:trPr>
        <w:tc>
          <w:tcPr>
            <w:tcW w:w="2405" w:type="dxa"/>
          </w:tcPr>
          <w:p w:rsidR="00D517A7" w:rsidRPr="00D46723" w:rsidRDefault="00D517A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Количество л/р</w:t>
            </w:r>
          </w:p>
        </w:tc>
        <w:tc>
          <w:tcPr>
            <w:tcW w:w="5249" w:type="dxa"/>
          </w:tcPr>
          <w:p w:rsidR="00D517A7" w:rsidRPr="00D46723" w:rsidRDefault="004753BA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6</w:t>
            </w:r>
          </w:p>
        </w:tc>
        <w:tc>
          <w:tcPr>
            <w:tcW w:w="6096" w:type="dxa"/>
          </w:tcPr>
          <w:p w:rsidR="00D517A7" w:rsidRPr="00D46723" w:rsidRDefault="00025967" w:rsidP="00D46723">
            <w:pPr>
              <w:rPr>
                <w:rFonts w:eastAsia="Times New Roman"/>
                <w:b/>
                <w:bCs/>
                <w:lang w:eastAsia="ja-JP" w:bidi="hi-IN"/>
              </w:rPr>
            </w:pPr>
            <w:r w:rsidRPr="00D46723">
              <w:rPr>
                <w:rFonts w:eastAsia="Times New Roman"/>
                <w:b/>
                <w:bCs/>
                <w:lang w:eastAsia="ja-JP" w:bidi="hi-IN"/>
              </w:rPr>
              <w:t>6+</w:t>
            </w:r>
          </w:p>
        </w:tc>
      </w:tr>
    </w:tbl>
    <w:p w:rsidR="001C380D" w:rsidRPr="00D46723" w:rsidRDefault="001C380D" w:rsidP="00D46723">
      <w:pPr>
        <w:spacing w:after="0" w:line="240" w:lineRule="auto"/>
        <w:rPr>
          <w:rFonts w:eastAsia="Times New Roman"/>
          <w:b/>
          <w:sz w:val="28"/>
          <w:lang w:eastAsia="ja-JP" w:bidi="hi-IN"/>
        </w:rPr>
      </w:pPr>
      <w:r w:rsidRPr="00D46723">
        <w:rPr>
          <w:rFonts w:eastAsia="Times New Roman"/>
          <w:b/>
          <w:sz w:val="28"/>
          <w:lang w:eastAsia="ja-JP" w:bidi="hi-IN"/>
        </w:rPr>
        <w:br w:type="page"/>
      </w:r>
    </w:p>
    <w:p w:rsidR="00AF704C" w:rsidRDefault="00AF704C" w:rsidP="00D46723">
      <w:pPr>
        <w:spacing w:after="0" w:line="240" w:lineRule="auto"/>
        <w:ind w:left="709"/>
        <w:jc w:val="center"/>
        <w:rPr>
          <w:rFonts w:eastAsia="Times New Roman"/>
          <w:b/>
          <w:sz w:val="28"/>
          <w:lang w:eastAsia="ja-JP" w:bidi="hi-IN"/>
        </w:rPr>
      </w:pPr>
      <w:r w:rsidRPr="00D46723">
        <w:rPr>
          <w:rFonts w:eastAsia="Times New Roman"/>
          <w:b/>
          <w:sz w:val="28"/>
          <w:lang w:eastAsia="ja-JP" w:bidi="hi-IN"/>
        </w:rPr>
        <w:lastRenderedPageBreak/>
        <w:t>ПЛАНИРУЕМЫЕ РЕЗУЛЬТАТЫ ОСВОЕНИЯ УЧЕБНОГО ПРЕДМЕТА</w:t>
      </w:r>
    </w:p>
    <w:p w:rsidR="00D46723" w:rsidRPr="00D46723" w:rsidRDefault="00D46723" w:rsidP="00D46723">
      <w:pPr>
        <w:spacing w:after="0" w:line="240" w:lineRule="auto"/>
        <w:ind w:left="709"/>
        <w:jc w:val="center"/>
        <w:rPr>
          <w:rFonts w:eastAsia="Times New Roman"/>
          <w:b/>
          <w:sz w:val="28"/>
          <w:lang w:eastAsia="ja-JP" w:bidi="hi-IN"/>
        </w:rPr>
      </w:pPr>
    </w:p>
    <w:p w:rsidR="00AF704C" w:rsidRDefault="00AF704C" w:rsidP="00D46723">
      <w:pPr>
        <w:spacing w:after="0" w:line="240" w:lineRule="auto"/>
        <w:ind w:left="709"/>
        <w:jc w:val="center"/>
        <w:rPr>
          <w:rFonts w:eastAsia="Times New Roman"/>
          <w:b/>
          <w:sz w:val="28"/>
          <w:szCs w:val="28"/>
        </w:rPr>
      </w:pPr>
      <w:r w:rsidRPr="00D46723">
        <w:rPr>
          <w:rFonts w:eastAsia="Times New Roman"/>
          <w:b/>
          <w:sz w:val="28"/>
          <w:szCs w:val="28"/>
        </w:rPr>
        <w:t>В результате изучения учебного предмета «Физика» на уровне среднего общего образования:</w:t>
      </w:r>
    </w:p>
    <w:p w:rsidR="00D46723" w:rsidRPr="00D46723" w:rsidRDefault="00D46723" w:rsidP="00D46723">
      <w:pPr>
        <w:spacing w:after="0" w:line="240" w:lineRule="auto"/>
        <w:ind w:left="709"/>
        <w:jc w:val="center"/>
        <w:rPr>
          <w:rFonts w:eastAsia="Calibri"/>
          <w:sz w:val="28"/>
          <w:szCs w:val="22"/>
        </w:rPr>
      </w:pPr>
    </w:p>
    <w:p w:rsidR="00AF704C" w:rsidRPr="00D46723" w:rsidRDefault="00AF704C" w:rsidP="00D46723">
      <w:pPr>
        <w:suppressAutoHyphens/>
        <w:spacing w:after="0" w:line="240" w:lineRule="auto"/>
        <w:ind w:firstLine="1134"/>
        <w:rPr>
          <w:rFonts w:eastAsia="Calibri"/>
          <w:sz w:val="28"/>
          <w:szCs w:val="22"/>
        </w:rPr>
      </w:pPr>
      <w:r w:rsidRPr="00D46723">
        <w:rPr>
          <w:rFonts w:eastAsia="Times New Roman"/>
          <w:b/>
          <w:sz w:val="28"/>
          <w:szCs w:val="28"/>
        </w:rPr>
        <w:t>Выпускник на базовом уровне научится: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демонстрировать на примерах взаимосвязь между физикой и другими естественными науками;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учитывать границы применения изученных физических моделей при решении физических и межпредметных задач;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lastRenderedPageBreak/>
        <w:t>использовать информацию и применять знания о принципах работы и основных характеристикахизученных машин, приборов и других технических устройств для решения практических, учебно-исследовательских и проектных задач;</w:t>
      </w:r>
    </w:p>
    <w:p w:rsidR="00AF704C" w:rsidRPr="00D46723" w:rsidRDefault="00AF704C" w:rsidP="00D46723">
      <w:pPr>
        <w:pStyle w:val="a6"/>
        <w:numPr>
          <w:ilvl w:val="0"/>
          <w:numId w:val="1"/>
        </w:numPr>
        <w:suppressAutoHyphens/>
        <w:spacing w:after="0" w:line="240" w:lineRule="auto"/>
        <w:jc w:val="both"/>
        <w:rPr>
          <w:rFonts w:eastAsia="Calibri"/>
          <w:szCs w:val="20"/>
          <w:u w:color="000000"/>
          <w:bdr w:val="nil"/>
          <w:lang/>
        </w:rPr>
      </w:pPr>
      <w:r w:rsidRPr="00D46723">
        <w:rPr>
          <w:rFonts w:eastAsia="Calibri"/>
          <w:szCs w:val="20"/>
          <w:u w:color="000000"/>
          <w:bdr w:val="nil"/>
          <w:lang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AF704C" w:rsidRPr="00D46723" w:rsidRDefault="00AF704C" w:rsidP="00D46723">
      <w:pPr>
        <w:suppressAutoHyphens/>
        <w:spacing w:after="0" w:line="240" w:lineRule="auto"/>
        <w:ind w:firstLine="709"/>
        <w:jc w:val="both"/>
        <w:rPr>
          <w:rFonts w:eastAsia="Times New Roman"/>
          <w:b/>
          <w:szCs w:val="28"/>
        </w:rPr>
      </w:pPr>
    </w:p>
    <w:p w:rsidR="00AF704C" w:rsidRPr="00D46723" w:rsidRDefault="00AF704C" w:rsidP="00D46723">
      <w:pPr>
        <w:suppressAutoHyphens/>
        <w:spacing w:after="0" w:line="240" w:lineRule="auto"/>
        <w:ind w:firstLine="709"/>
        <w:jc w:val="both"/>
        <w:rPr>
          <w:rFonts w:eastAsia="Calibri"/>
          <w:sz w:val="28"/>
          <w:szCs w:val="22"/>
        </w:rPr>
      </w:pPr>
      <w:r w:rsidRPr="00D46723">
        <w:rPr>
          <w:rFonts w:eastAsia="Times New Roman"/>
          <w:b/>
          <w:sz w:val="28"/>
          <w:szCs w:val="28"/>
        </w:rPr>
        <w:t>Выпускник на базовом уровне получит возможность научиться: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выдвигать гипотезы на основе знания основополагающих физических закономерностей и законов;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самостоятельно планировать и проводить физические эксперименты;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объяснять принципы работы и характеристики изученных машин, приборов и технических устройств;</w:t>
      </w:r>
    </w:p>
    <w:p w:rsidR="00AF704C" w:rsidRPr="00D46723" w:rsidRDefault="00AF704C" w:rsidP="00D46723">
      <w:pPr>
        <w:pStyle w:val="a6"/>
        <w:numPr>
          <w:ilvl w:val="0"/>
          <w:numId w:val="2"/>
        </w:numPr>
        <w:tabs>
          <w:tab w:val="left" w:pos="3304"/>
        </w:tabs>
        <w:suppressAutoHyphens/>
        <w:spacing w:after="0" w:line="240" w:lineRule="auto"/>
        <w:jc w:val="both"/>
        <w:rPr>
          <w:rFonts w:eastAsia="Calibri"/>
          <w:i/>
          <w:szCs w:val="20"/>
          <w:u w:color="000000"/>
          <w:bdr w:val="nil"/>
          <w:lang/>
        </w:rPr>
      </w:pPr>
      <w:r w:rsidRPr="00D46723">
        <w:rPr>
          <w:rFonts w:eastAsia="Calibri"/>
          <w:i/>
          <w:szCs w:val="20"/>
          <w:u w:color="000000"/>
          <w:bdr w:val="nil"/>
          <w:lang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B921A1" w:rsidRPr="00D46723" w:rsidRDefault="00B921A1" w:rsidP="00D46723">
      <w:pPr>
        <w:tabs>
          <w:tab w:val="left" w:pos="3304"/>
        </w:tabs>
        <w:spacing w:after="0" w:line="240" w:lineRule="auto"/>
        <w:rPr>
          <w:sz w:val="22"/>
          <w:lang/>
        </w:rPr>
      </w:pPr>
    </w:p>
    <w:p w:rsidR="00616CF4" w:rsidRPr="00D46723" w:rsidRDefault="007D7DCA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П</w:t>
      </w:r>
      <w:r w:rsidR="00616CF4" w:rsidRPr="00D46723">
        <w:t>рограмма учебного предмета «Физика»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В системе естественно-научного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мира, а также с физическими основами современного производства и бытового технического окружения человека; в формировании собственной позиции по отношению к физической информации, полученной из разных источников.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Успешность изучения предмета связана с овладением основами учебно-исследовательской деятельности, применением полученных знаний при решении практических и теоретических задач.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lastRenderedPageBreak/>
        <w:t>В соответствии с ФГОС СОО образования физика может изучаться на базовом и углубленном уровнях.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Изучение физики на базовом уровне ориентировано на обеспечение общеобразовательной и общекультурной подготовки выпускников.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устройствами; для сохранения здоровья и соблюдения норм экологического поведения в окружающей среде; для принятия решений в повседневной жизни.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 xml:space="preserve">Изучение физики на углубленном уровне включает расширение предметных результатов и содержание, ориентированное на подготовку к последующему профессиональному образованию.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Изучение предмета на углубленном уровне позволяет сформировать у обучающихся физическое мышление, умение систематизировать и обобщать полученные знания, самостоятельно применять полученные знания для решения практических и учебно-исследовательских задач; умение анализировать, прогнозировать и оценивать с позиции экологической безопасности последствия бытовой и производственной деятельности человека, связанной с использованием источников энергии.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В основу изучения предмета «Физика» на базовом и углубленном уровнях в части формирования у обучающихся научного мировоззрения, освоения общенаучных методов познания, а также практического применения научных знаний заложены межпредметные связи в области естественных, математических и гуманитарных наук.</w:t>
      </w:r>
    </w:p>
    <w:p w:rsidR="00616CF4" w:rsidRPr="00D46723" w:rsidRDefault="008D345A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П</w:t>
      </w:r>
      <w:r w:rsidR="00616CF4" w:rsidRPr="00D46723">
        <w:t xml:space="preserve">рограмма составлена на основе модульного принципа построения учебного материала. Количество часов на изучение учебного предмета и классы, в которых предмет может изучаться, относятся к компетенции образовательной организации. </w:t>
      </w:r>
    </w:p>
    <w:p w:rsidR="00616CF4" w:rsidRPr="00D46723" w:rsidRDefault="008D345A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t>П</w:t>
      </w:r>
      <w:r w:rsidR="00616CF4" w:rsidRPr="00D46723">
        <w:t>рограмма содержит перечень практических и лабораторных работ. При составлении рабочей программы учитель вправе выбрать из перечня работы, которые считает наиболее целесообразными для достижения предметных результатов.</w:t>
      </w:r>
    </w:p>
    <w:p w:rsidR="00D33A7D" w:rsidRPr="00D46723" w:rsidRDefault="00D33A7D" w:rsidP="00D46723">
      <w:pPr>
        <w:tabs>
          <w:tab w:val="left" w:pos="3304"/>
        </w:tabs>
        <w:spacing w:after="0" w:line="240" w:lineRule="auto"/>
        <w:rPr>
          <w:b/>
          <w:bCs/>
          <w:sz w:val="32"/>
        </w:rPr>
      </w:pPr>
    </w:p>
    <w:p w:rsidR="00D33A7D" w:rsidRPr="00D46723" w:rsidRDefault="00D33A7D" w:rsidP="00D46723">
      <w:pPr>
        <w:tabs>
          <w:tab w:val="left" w:pos="3304"/>
        </w:tabs>
        <w:spacing w:after="0" w:line="240" w:lineRule="auto"/>
        <w:rPr>
          <w:b/>
          <w:bCs/>
          <w:sz w:val="32"/>
        </w:rPr>
      </w:pPr>
      <w:r w:rsidRPr="00D46723">
        <w:rPr>
          <w:b/>
          <w:bCs/>
          <w:sz w:val="32"/>
        </w:rPr>
        <w:t>Выпускник на углубленном уровне научится: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объяснять и анализировать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характеризовать взаимосвязь между физикой и другими естественными науками;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lastRenderedPageBreak/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самостоятельно планировать и проводить физические эксперименты;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объяснять границы применения изученных физических моделей при решении физических и межпредметных задач;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выдвигать гипотезы на основе знания основополагающих физических закономерностей и законов;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объяснять принципы работы и характеристики изученных машин, приборов и технических устройств;</w:t>
      </w:r>
    </w:p>
    <w:p w:rsidR="00D33A7D" w:rsidRPr="00D46723" w:rsidRDefault="00D33A7D" w:rsidP="00D46723">
      <w:pPr>
        <w:pStyle w:val="a"/>
        <w:spacing w:line="240" w:lineRule="auto"/>
        <w:rPr>
          <w:sz w:val="24"/>
        </w:rPr>
      </w:pPr>
      <w:r w:rsidRPr="00D46723">
        <w:rPr>
          <w:sz w:val="24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D33A7D" w:rsidRPr="00D46723" w:rsidRDefault="00D33A7D" w:rsidP="00D46723">
      <w:pPr>
        <w:spacing w:after="0" w:line="240" w:lineRule="auto"/>
      </w:pPr>
      <w:r w:rsidRPr="00D46723">
        <w:rPr>
          <w:rFonts w:eastAsia="Times New Roman"/>
          <w:b/>
          <w:szCs w:val="28"/>
        </w:rPr>
        <w:t>Выпускник на углубленном уровне получит возможность научиться: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решать экспериментальные</w:t>
      </w:r>
      <w:r w:rsidRPr="00D46723">
        <w:rPr>
          <w:i/>
          <w:color w:val="20124D"/>
          <w:sz w:val="24"/>
        </w:rPr>
        <w:t>,</w:t>
      </w:r>
      <w:r w:rsidRPr="00D46723">
        <w:rPr>
          <w:i/>
          <w:sz w:val="24"/>
        </w:rPr>
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формулировать и решать новые задачи, возникающие в ходе учебно-исследовательской и проектной деятельности;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</w:rPr>
      </w:pPr>
      <w:r w:rsidRPr="00D46723">
        <w:rPr>
          <w:i/>
          <w:sz w:val="24"/>
        </w:rPr>
        <w:t>усовершенствовать приборы и методы исследования в соответствии с поставленной задачей;</w:t>
      </w:r>
    </w:p>
    <w:p w:rsidR="00D33A7D" w:rsidRPr="00D46723" w:rsidRDefault="00D33A7D" w:rsidP="00D46723">
      <w:pPr>
        <w:pStyle w:val="a"/>
        <w:spacing w:line="240" w:lineRule="auto"/>
        <w:rPr>
          <w:i/>
          <w:sz w:val="24"/>
          <w:lang w:val="ru-RU"/>
        </w:rPr>
      </w:pPr>
      <w:r w:rsidRPr="00D46723">
        <w:rPr>
          <w:i/>
          <w:sz w:val="24"/>
        </w:rPr>
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</w:r>
    </w:p>
    <w:p w:rsidR="00770FEC" w:rsidRPr="00D46723" w:rsidRDefault="00770FEC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</w:p>
    <w:p w:rsidR="00770FEC" w:rsidRPr="00D46723" w:rsidRDefault="00770FEC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Программа учебного предмета «Физика»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деятельности.</w:t>
      </w: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lastRenderedPageBreak/>
        <w:t>В системе естественно-научного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мира, а также с физическими основами современного производства и бытового технического окружения человека; в формировании собственной позиции по отношению к физической информации, полученной из разных источников.</w:t>
      </w: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Успешность изучения предмета связана с овладением основами учебно-исследовательской деятельности, применением полученных знаний при решении практических и теоретических задач.</w:t>
      </w: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В соответствии с ФГОС СОО образования физика может изучаться на базовом и углубленном уровнях.</w:t>
      </w:r>
    </w:p>
    <w:p w:rsidR="000437C5" w:rsidRPr="00D46723" w:rsidRDefault="000437C5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</w:p>
    <w:p w:rsidR="00AD652B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 xml:space="preserve">Изучение физики </w:t>
      </w:r>
    </w:p>
    <w:tbl>
      <w:tblPr>
        <w:tblStyle w:val="ab"/>
        <w:tblW w:w="0" w:type="auto"/>
        <w:tblLook w:val="04A0"/>
      </w:tblPr>
      <w:tblGrid>
        <w:gridCol w:w="6091"/>
        <w:gridCol w:w="8079"/>
      </w:tblGrid>
      <w:tr w:rsidR="00AD652B" w:rsidRPr="00D46723" w:rsidTr="00770FEC">
        <w:tc>
          <w:tcPr>
            <w:tcW w:w="6091" w:type="dxa"/>
          </w:tcPr>
          <w:p w:rsidR="00AD652B" w:rsidRPr="00D46723" w:rsidRDefault="00AD652B" w:rsidP="00D46723">
            <w:pPr>
              <w:suppressAutoHyphens/>
              <w:jc w:val="center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>на базовом уровне</w:t>
            </w:r>
          </w:p>
        </w:tc>
        <w:tc>
          <w:tcPr>
            <w:tcW w:w="8079" w:type="dxa"/>
          </w:tcPr>
          <w:p w:rsidR="00AD652B" w:rsidRPr="00D46723" w:rsidRDefault="00AD652B" w:rsidP="00D46723">
            <w:pPr>
              <w:suppressAutoHyphens/>
              <w:jc w:val="center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>на углубленном уровне</w:t>
            </w:r>
          </w:p>
        </w:tc>
      </w:tr>
      <w:tr w:rsidR="00AD652B" w:rsidRPr="00D46723" w:rsidTr="00770FEC">
        <w:tc>
          <w:tcPr>
            <w:tcW w:w="6091" w:type="dxa"/>
          </w:tcPr>
          <w:p w:rsidR="00AD652B" w:rsidRPr="00D46723" w:rsidRDefault="00AD652B" w:rsidP="00D46723">
            <w:pPr>
              <w:suppressAutoHyphens/>
              <w:ind w:firstLine="709"/>
              <w:jc w:val="both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>ориентировано на обеспечение общеобразовательной и общекультурной подготовки выпускников.</w:t>
            </w:r>
          </w:p>
          <w:p w:rsidR="00AD652B" w:rsidRPr="00D46723" w:rsidRDefault="00AD652B" w:rsidP="00D46723">
            <w:pPr>
              <w:suppressAutoHyphens/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8079" w:type="dxa"/>
          </w:tcPr>
          <w:p w:rsidR="00AD652B" w:rsidRPr="00D46723" w:rsidRDefault="00AD652B" w:rsidP="00D46723">
            <w:pPr>
              <w:pStyle w:val="a6"/>
              <w:numPr>
                <w:ilvl w:val="0"/>
                <w:numId w:val="11"/>
              </w:numPr>
              <w:suppressAutoHyphens/>
              <w:jc w:val="both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>включает расширение предметных результатов и содержание, ориентированное на подготовку к последующему профессиональному образованию.</w:t>
            </w:r>
          </w:p>
          <w:p w:rsidR="00AD652B" w:rsidRPr="00D46723" w:rsidRDefault="00AD652B" w:rsidP="00D46723">
            <w:pPr>
              <w:pStyle w:val="a6"/>
              <w:numPr>
                <w:ilvl w:val="0"/>
                <w:numId w:val="11"/>
              </w:numPr>
              <w:suppressAutoHyphens/>
              <w:jc w:val="both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 xml:space="preserve">позволяет сформировать у обучающихся физическое мышление, умение систематизировать и обобщать полученные знания, самостоятельно применять полученные знания для решения практических и учебно-исследовательских задач; </w:t>
            </w:r>
          </w:p>
          <w:p w:rsidR="00AD652B" w:rsidRPr="00D46723" w:rsidRDefault="00AD652B" w:rsidP="00D46723">
            <w:pPr>
              <w:pStyle w:val="a6"/>
              <w:numPr>
                <w:ilvl w:val="0"/>
                <w:numId w:val="11"/>
              </w:numPr>
              <w:suppressAutoHyphens/>
              <w:jc w:val="both"/>
              <w:rPr>
                <w:rFonts w:eastAsia="Calibri"/>
                <w:szCs w:val="22"/>
              </w:rPr>
            </w:pPr>
            <w:r w:rsidRPr="00D46723">
              <w:rPr>
                <w:rFonts w:eastAsia="Calibri"/>
                <w:szCs w:val="22"/>
              </w:rPr>
              <w:t>умение анализировать, прогнозировать и оценивать с позиции экологической безопасности последствия бытовой и производственной деятельности человека, связанной с использованием источников энергии.</w:t>
            </w:r>
          </w:p>
        </w:tc>
      </w:tr>
    </w:tbl>
    <w:p w:rsidR="00AD652B" w:rsidRPr="00D46723" w:rsidRDefault="00AD652B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устройствами; для сохранения здоровья и соблюдения норм экологического поведения в окружающей среде; для принятия решений в повседневной жизни.</w:t>
      </w:r>
    </w:p>
    <w:p w:rsidR="00D33A7D" w:rsidRPr="00D46723" w:rsidRDefault="00D33A7D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В основу изучения предмета «Физика» на базовом и углубленном уровнях в части формирования у обучающихся научного мировоззрения, освоения общенаучных методов познания, а также практического применения научных знаний заложены межпредметные связи в области естественных, математических и гуманитарных наук.</w:t>
      </w:r>
    </w:p>
    <w:p w:rsidR="00D33A7D" w:rsidRPr="00D46723" w:rsidRDefault="00AD652B" w:rsidP="00D46723">
      <w:pPr>
        <w:suppressAutoHyphens/>
        <w:spacing w:after="0" w:line="240" w:lineRule="auto"/>
        <w:ind w:firstLine="709"/>
        <w:jc w:val="both"/>
        <w:rPr>
          <w:rFonts w:eastAsia="Calibri"/>
          <w:szCs w:val="22"/>
        </w:rPr>
      </w:pPr>
      <w:r w:rsidRPr="00D46723">
        <w:rPr>
          <w:rFonts w:eastAsia="Calibri"/>
          <w:szCs w:val="22"/>
        </w:rPr>
        <w:t>П</w:t>
      </w:r>
      <w:r w:rsidR="00D33A7D" w:rsidRPr="00D46723">
        <w:rPr>
          <w:rFonts w:eastAsia="Calibri"/>
          <w:szCs w:val="22"/>
        </w:rPr>
        <w:t>рограмма составлена на основе модульного принципа построения учебного материала. Количество часов на изучение учебного предмета и классы, в которых предмет может изучаться, относятся к компетенции образовательной организации</w:t>
      </w:r>
      <w:r w:rsidRPr="00D46723">
        <w:rPr>
          <w:rFonts w:eastAsia="Calibri"/>
          <w:szCs w:val="22"/>
        </w:rPr>
        <w:t xml:space="preserve"> (10-11 «А» базовый уровень -138 ч (2 ч. в неделю); 10-11 «Б» углублённый уровень-</w:t>
      </w:r>
      <w:r w:rsidR="00D047A8" w:rsidRPr="00D46723">
        <w:rPr>
          <w:rFonts w:eastAsia="Calibri"/>
          <w:szCs w:val="22"/>
        </w:rPr>
        <w:t>138ч/345ч (2 ч /5 ч в неделю –модульный принцип обучения).</w:t>
      </w:r>
    </w:p>
    <w:p w:rsidR="001C380D" w:rsidRPr="00D46723" w:rsidRDefault="00D047A8" w:rsidP="00D46723">
      <w:pPr>
        <w:suppressAutoHyphens/>
        <w:spacing w:after="0" w:line="240" w:lineRule="auto"/>
        <w:ind w:firstLine="709"/>
        <w:jc w:val="both"/>
        <w:rPr>
          <w:b/>
          <w:bCs/>
          <w:sz w:val="28"/>
        </w:rPr>
      </w:pPr>
      <w:r w:rsidRPr="00D46723">
        <w:rPr>
          <w:rFonts w:eastAsia="Calibri"/>
          <w:szCs w:val="22"/>
        </w:rPr>
        <w:t xml:space="preserve">Программа содержит </w:t>
      </w:r>
      <w:r w:rsidR="00D33A7D" w:rsidRPr="00D46723">
        <w:rPr>
          <w:rFonts w:eastAsia="Calibri"/>
          <w:szCs w:val="22"/>
        </w:rPr>
        <w:t>перечень пра</w:t>
      </w:r>
      <w:r w:rsidRPr="00D46723">
        <w:rPr>
          <w:rFonts w:eastAsia="Calibri"/>
          <w:szCs w:val="22"/>
        </w:rPr>
        <w:t>ктических и лабораторных работ целесообразных</w:t>
      </w:r>
      <w:r w:rsidR="00D33A7D" w:rsidRPr="00D46723">
        <w:rPr>
          <w:rFonts w:eastAsia="Calibri"/>
          <w:szCs w:val="22"/>
        </w:rPr>
        <w:t xml:space="preserve"> для достижения предметных результатов.</w:t>
      </w:r>
      <w:r w:rsidR="001C380D" w:rsidRPr="00D46723">
        <w:rPr>
          <w:b/>
          <w:bCs/>
          <w:sz w:val="28"/>
        </w:rPr>
        <w:br w:type="page"/>
      </w:r>
    </w:p>
    <w:p w:rsidR="00D047A8" w:rsidRDefault="00D047A8" w:rsidP="00D46723">
      <w:pPr>
        <w:tabs>
          <w:tab w:val="left" w:pos="3304"/>
        </w:tabs>
        <w:spacing w:after="0" w:line="240" w:lineRule="auto"/>
        <w:jc w:val="center"/>
        <w:rPr>
          <w:b/>
          <w:bCs/>
          <w:sz w:val="28"/>
        </w:rPr>
      </w:pPr>
      <w:r w:rsidRPr="00D46723">
        <w:rPr>
          <w:b/>
          <w:bCs/>
          <w:sz w:val="28"/>
        </w:rPr>
        <w:lastRenderedPageBreak/>
        <w:t>СОДЕРЖАНИЕ</w:t>
      </w:r>
      <w:r w:rsidR="00770FEC" w:rsidRPr="00D46723">
        <w:rPr>
          <w:b/>
          <w:bCs/>
          <w:sz w:val="28"/>
        </w:rPr>
        <w:t xml:space="preserve"> КУРСА</w:t>
      </w:r>
    </w:p>
    <w:p w:rsidR="00D46723" w:rsidRPr="00D46723" w:rsidRDefault="00D46723" w:rsidP="00D46723">
      <w:pPr>
        <w:tabs>
          <w:tab w:val="left" w:pos="3304"/>
        </w:tabs>
        <w:spacing w:after="0" w:line="240" w:lineRule="auto"/>
        <w:jc w:val="center"/>
        <w:rPr>
          <w:b/>
          <w:bCs/>
          <w:sz w:val="28"/>
        </w:rPr>
      </w:pP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center"/>
        <w:rPr>
          <w:sz w:val="28"/>
        </w:rPr>
      </w:pPr>
      <w:r w:rsidRPr="00D46723">
        <w:rPr>
          <w:b/>
          <w:bCs/>
          <w:sz w:val="28"/>
        </w:rPr>
        <w:t>Базовый уровень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rPr>
          <w:sz w:val="28"/>
        </w:rPr>
      </w:pPr>
      <w:r w:rsidRPr="00D46723">
        <w:rPr>
          <w:b/>
          <w:bCs/>
          <w:sz w:val="28"/>
        </w:rPr>
        <w:t>Физика и естественно-научный метод познания природы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 теории и принцип соответствия</w:t>
      </w:r>
      <w:r w:rsidRPr="00D46723">
        <w:rPr>
          <w:b/>
          <w:bCs/>
        </w:rPr>
        <w:t>.</w:t>
      </w:r>
      <w:r w:rsidRPr="00D46723">
        <w:t xml:space="preserve"> Роль и место физики в формировании современной научной картины мира, в практической деятельности людей. </w:t>
      </w:r>
      <w:r w:rsidRPr="00D46723">
        <w:rPr>
          <w:i/>
          <w:iCs/>
        </w:rPr>
        <w:t xml:space="preserve">Физика и культура.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rPr>
          <w:b/>
          <w:bCs/>
        </w:rPr>
        <w:t>Механика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Границы применимости классической механики. Важнейшие кинематические характеристики – перемещение, скорость, ускорение. Основные модели тел и движений.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Взаимодействие тел. Законы Всемирного тяготения, Гука, сухого трения. Инерциальная система отсчета. Законы механики Ньютона.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Импульс материальной точки и системы. Изменение и сохранение импульса. </w:t>
      </w:r>
      <w:r w:rsidRPr="00D46723">
        <w:rPr>
          <w:i/>
          <w:iCs/>
        </w:rPr>
        <w:t xml:space="preserve">Использование законов механики для объяснения движения небесных тел и для развития космических исследований. </w:t>
      </w:r>
      <w:r w:rsidRPr="00D46723">
        <w:t>Механическая энергия системы тел. Закон сохранения механической энергии. Работа силы.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rPr>
          <w:i/>
          <w:iCs/>
        </w:rPr>
        <w:t xml:space="preserve">Равновесие материальной точки и твердого тела. Условия равновесия. Момент силы. Равновесие жидкости и газа. Движение жидкостей и газов.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Механические колебания и волны. Превращения энергии при колебаниях. Энергия волны. </w:t>
      </w:r>
    </w:p>
    <w:p w:rsidR="00096911" w:rsidRPr="00D46723" w:rsidRDefault="00096911" w:rsidP="00D46723">
      <w:pPr>
        <w:pStyle w:val="c4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 w:rsidRPr="00D46723">
        <w:rPr>
          <w:rStyle w:val="c30"/>
          <w:b/>
          <w:bCs/>
          <w:i/>
          <w:iCs/>
          <w:color w:val="000000"/>
        </w:rPr>
        <w:t>Демонстрации</w:t>
      </w:r>
    </w:p>
    <w:p w:rsidR="00096911" w:rsidRPr="00D46723" w:rsidRDefault="00096911" w:rsidP="00D46723">
      <w:pPr>
        <w:pStyle w:val="c26"/>
        <w:shd w:val="clear" w:color="auto" w:fill="FFFFFF"/>
        <w:spacing w:before="0" w:beforeAutospacing="0" w:after="0" w:afterAutospacing="0"/>
        <w:ind w:left="708"/>
        <w:jc w:val="both"/>
        <w:rPr>
          <w:rStyle w:val="c1"/>
          <w:rFonts w:eastAsia="Calibri"/>
          <w:color w:val="000000"/>
        </w:rPr>
        <w:sectPr w:rsidR="00096911" w:rsidRPr="00D46723" w:rsidSect="002319E4">
          <w:footerReference w:type="default" r:id="rId8"/>
          <w:pgSz w:w="16838" w:h="11906" w:orient="landscape"/>
          <w:pgMar w:top="1701" w:right="1245" w:bottom="850" w:left="1134" w:header="708" w:footer="708" w:gutter="0"/>
          <w:cols w:space="708"/>
          <w:titlePg/>
          <w:docGrid w:linePitch="360"/>
        </w:sectPr>
      </w:pP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lastRenderedPageBreak/>
        <w:t>Зависимость траектории от выбора системы отсчета.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Падение тел в воздухе и в вакууме.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Явление инерции.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Сравнение масс, взаимодействующих тел.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Второй закон Ньютона.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Измерение сил.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Сложение сил.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lastRenderedPageBreak/>
        <w:t>Зависимость силы упругости от деформации.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Силы трения.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Условия равновесия тел.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Реактивное движение.</w:t>
      </w:r>
    </w:p>
    <w:p w:rsidR="00096911" w:rsidRPr="00D46723" w:rsidRDefault="00096911" w:rsidP="00D46723">
      <w:pPr>
        <w:pStyle w:val="c26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Переход потенциальной энергии в кинетическую и обратно.</w:t>
      </w:r>
    </w:p>
    <w:p w:rsidR="00096911" w:rsidRPr="00D46723" w:rsidRDefault="00096911" w:rsidP="00D46723">
      <w:pPr>
        <w:pStyle w:val="c4"/>
        <w:shd w:val="clear" w:color="auto" w:fill="FFFFFF"/>
        <w:spacing w:before="0" w:beforeAutospacing="0" w:after="0" w:afterAutospacing="0"/>
        <w:ind w:left="708"/>
        <w:rPr>
          <w:rStyle w:val="c30"/>
          <w:b/>
          <w:bCs/>
          <w:i/>
          <w:iCs/>
          <w:color w:val="000000"/>
        </w:rPr>
        <w:sectPr w:rsidR="00096911" w:rsidRPr="00D46723" w:rsidSect="00096911">
          <w:type w:val="continuous"/>
          <w:pgSz w:w="16838" w:h="11906" w:orient="landscape"/>
          <w:pgMar w:top="1701" w:right="1245" w:bottom="850" w:left="1134" w:header="708" w:footer="708" w:gutter="0"/>
          <w:cols w:num="2" w:space="708"/>
          <w:docGrid w:linePitch="360"/>
        </w:sectPr>
      </w:pPr>
    </w:p>
    <w:p w:rsidR="00096911" w:rsidRPr="00D46723" w:rsidRDefault="00096911" w:rsidP="00D46723">
      <w:pPr>
        <w:pStyle w:val="c4"/>
        <w:shd w:val="clear" w:color="auto" w:fill="FFFFFF"/>
        <w:spacing w:before="0" w:beforeAutospacing="0" w:after="0" w:afterAutospacing="0"/>
        <w:ind w:left="708"/>
        <w:rPr>
          <w:rStyle w:val="c30"/>
          <w:b/>
          <w:bCs/>
          <w:i/>
          <w:iCs/>
          <w:color w:val="000000"/>
        </w:rPr>
      </w:pPr>
    </w:p>
    <w:p w:rsidR="00096911" w:rsidRPr="00D46723" w:rsidRDefault="00096911" w:rsidP="00D46723">
      <w:pPr>
        <w:pStyle w:val="c4"/>
        <w:shd w:val="clear" w:color="auto" w:fill="FFFFFF"/>
        <w:spacing w:before="0" w:beforeAutospacing="0" w:after="0" w:afterAutospacing="0"/>
        <w:ind w:left="708"/>
        <w:rPr>
          <w:color w:val="000000"/>
          <w:sz w:val="20"/>
          <w:szCs w:val="20"/>
        </w:rPr>
      </w:pPr>
      <w:r w:rsidRPr="00D46723">
        <w:rPr>
          <w:rStyle w:val="c30"/>
          <w:b/>
          <w:bCs/>
          <w:i/>
          <w:iCs/>
          <w:color w:val="000000"/>
        </w:rPr>
        <w:t>Лабораторные работы</w:t>
      </w:r>
    </w:p>
    <w:p w:rsidR="00096911" w:rsidRPr="00D46723" w:rsidRDefault="00096911" w:rsidP="00D46723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1"/>
          <w:rFonts w:eastAsia="Calibri"/>
          <w:color w:val="000000"/>
        </w:rPr>
      </w:pPr>
      <w:r w:rsidRPr="00D46723">
        <w:rPr>
          <w:rStyle w:val="c1"/>
          <w:rFonts w:eastAsia="Calibri"/>
          <w:color w:val="000000"/>
        </w:rPr>
        <w:t>Изучение движения тела, брошенного горизонтально</w:t>
      </w:r>
    </w:p>
    <w:p w:rsidR="00D46723" w:rsidRDefault="00096911" w:rsidP="00D46723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Style w:val="c1"/>
          <w:rFonts w:eastAsia="Calibri"/>
          <w:color w:val="000000"/>
        </w:rPr>
      </w:pPr>
      <w:r w:rsidRPr="00D46723">
        <w:rPr>
          <w:rStyle w:val="c1"/>
          <w:rFonts w:eastAsia="Calibri"/>
          <w:color w:val="000000"/>
        </w:rPr>
        <w:t>Изучение движения тел по окружности.</w:t>
      </w:r>
    </w:p>
    <w:p w:rsidR="00096911" w:rsidRPr="00D46723" w:rsidRDefault="00096911" w:rsidP="00D46723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eastAsia="Calibri"/>
          <w:color w:val="000000"/>
        </w:rPr>
      </w:pPr>
      <w:r w:rsidRPr="00D46723">
        <w:rPr>
          <w:rStyle w:val="c1"/>
          <w:rFonts w:eastAsia="Calibri"/>
          <w:color w:val="000000"/>
        </w:rPr>
        <w:t>Изучение закона сохранения механической энергии.</w:t>
      </w:r>
    </w:p>
    <w:p w:rsidR="00096911" w:rsidRPr="00D46723" w:rsidRDefault="00096911" w:rsidP="00D46723">
      <w:pPr>
        <w:tabs>
          <w:tab w:val="left" w:pos="3304"/>
        </w:tabs>
        <w:spacing w:after="0" w:line="240" w:lineRule="auto"/>
        <w:jc w:val="both"/>
      </w:pP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rPr>
          <w:b/>
          <w:bCs/>
        </w:rPr>
        <w:lastRenderedPageBreak/>
        <w:t>Молекулярная физика и термодинамика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Молекулярно-кинетическая теория (МКТ)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Модель идеального газа. Давление газа. Уравнение состояния идеального газа. Уравнение Менделеева–Клапейрона.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Агрегатные состояния вещества. </w:t>
      </w:r>
      <w:r w:rsidRPr="00D46723">
        <w:rPr>
          <w:i/>
          <w:iCs/>
        </w:rPr>
        <w:t>Модель строения жидкостей.</w:t>
      </w:r>
    </w:p>
    <w:p w:rsidR="006524AC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Внутренняя энергия. Работа и теплопередача как способы изменения внутренней энергии. Первый закон термодинамики. Необратимость тепловых процессов. Принципы действия тепловых машин.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rPr>
          <w:b/>
        </w:rPr>
      </w:pPr>
      <w:r w:rsidRPr="00D46723">
        <w:rPr>
          <w:b/>
        </w:rPr>
        <w:t>Демонстрации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</w:pP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 xml:space="preserve">Механическая модель броуновского </w:t>
      </w:r>
      <w:r w:rsidR="00035EC7" w:rsidRPr="00D46723">
        <w:t>движения. Изменение</w:t>
      </w:r>
      <w:r w:rsidRPr="00D46723">
        <w:t xml:space="preserve"> давления газа с изменением температуры при постоянном объеме.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Изменение объема газа с изменением температуры при постоянном давлении.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 xml:space="preserve">Изменение объема газа с изменением </w:t>
      </w:r>
      <w:r w:rsidR="00035EC7" w:rsidRPr="00D46723">
        <w:t>давления при</w:t>
      </w:r>
      <w:r w:rsidRPr="00D46723">
        <w:t xml:space="preserve"> постоянной температуре.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Кипение воды при пониженном давлении.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Устройство психрометра и гигрометра.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Явление поверхностного натяжения жидкости.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Кристаллические и аморфные тела.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Объемные модели строения кристаллов.</w:t>
      </w:r>
    </w:p>
    <w:p w:rsidR="006524AC" w:rsidRPr="00D46723" w:rsidRDefault="006524AC" w:rsidP="00D46723">
      <w:pPr>
        <w:pStyle w:val="a6"/>
        <w:numPr>
          <w:ilvl w:val="0"/>
          <w:numId w:val="36"/>
        </w:numPr>
        <w:tabs>
          <w:tab w:val="left" w:pos="3304"/>
        </w:tabs>
        <w:spacing w:after="0" w:line="240" w:lineRule="auto"/>
      </w:pPr>
      <w:r w:rsidRPr="00D46723">
        <w:t>Модели тепловых двигателей.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rPr>
          <w:b/>
        </w:rPr>
      </w:pPr>
    </w:p>
    <w:p w:rsidR="006524AC" w:rsidRPr="00D46723" w:rsidRDefault="006524AC" w:rsidP="00D46723">
      <w:pPr>
        <w:tabs>
          <w:tab w:val="left" w:pos="3304"/>
        </w:tabs>
        <w:spacing w:after="0" w:line="240" w:lineRule="auto"/>
        <w:rPr>
          <w:b/>
        </w:rPr>
      </w:pPr>
      <w:r w:rsidRPr="00D46723">
        <w:rPr>
          <w:b/>
        </w:rPr>
        <w:t>Лабораторные работы</w:t>
      </w:r>
    </w:p>
    <w:p w:rsidR="00616CF4" w:rsidRPr="00D46723" w:rsidRDefault="00D46723" w:rsidP="00D46723">
      <w:pPr>
        <w:tabs>
          <w:tab w:val="left" w:pos="3304"/>
        </w:tabs>
        <w:spacing w:after="0" w:line="240" w:lineRule="auto"/>
      </w:pPr>
      <w:r>
        <w:t>4</w:t>
      </w:r>
      <w:r w:rsidR="006524AC" w:rsidRPr="00D46723">
        <w:t>. Экспериментальная проверка Закона Гей-Люссака.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jc w:val="both"/>
        <w:rPr>
          <w:b/>
          <w:bCs/>
        </w:rPr>
      </w:pP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  <w:jc w:val="both"/>
      </w:pPr>
      <w:r w:rsidRPr="00D46723">
        <w:rPr>
          <w:b/>
          <w:bCs/>
        </w:rPr>
        <w:t>Электродинамика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Электрическое поле. Закон Кулона. Напряженность и потенциал электростатического поля. Проводники, полупроводники и диэлектрики. Конденсатор.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Постоянный электрический ток. Электродвижущая сила. Закон Ома для полной цепи. Электрический ток в проводниках, электролитах, полупроводниках, газах и вакууме. </w:t>
      </w:r>
      <w:r w:rsidRPr="00D46723">
        <w:rPr>
          <w:i/>
          <w:iCs/>
        </w:rPr>
        <w:t>Сверхпроводимость.</w:t>
      </w:r>
    </w:p>
    <w:p w:rsidR="006524AC" w:rsidRPr="00D46723" w:rsidRDefault="006524AC" w:rsidP="00D46723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30"/>
          <w:b/>
          <w:bCs/>
          <w:i/>
          <w:iCs/>
          <w:color w:val="000000"/>
        </w:rPr>
        <w:sectPr w:rsidR="006524AC" w:rsidRPr="00D46723" w:rsidSect="008D2A9A">
          <w:type w:val="continuous"/>
          <w:pgSz w:w="16838" w:h="11906" w:orient="landscape"/>
          <w:pgMar w:top="1560" w:right="1245" w:bottom="850" w:left="1134" w:header="708" w:footer="708" w:gutter="0"/>
          <w:cols w:space="708"/>
          <w:docGrid w:linePitch="360"/>
        </w:sectPr>
      </w:pPr>
    </w:p>
    <w:p w:rsidR="009A4DB0" w:rsidRPr="00D46723" w:rsidRDefault="009A4DB0" w:rsidP="00D46723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30"/>
          <w:b/>
          <w:bCs/>
          <w:i/>
          <w:iCs/>
          <w:color w:val="000000"/>
        </w:rPr>
      </w:pPr>
    </w:p>
    <w:p w:rsidR="009A4DB0" w:rsidRPr="00D46723" w:rsidRDefault="009A4DB0" w:rsidP="00D46723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30"/>
          <w:b/>
          <w:bCs/>
          <w:i/>
          <w:iCs/>
          <w:color w:val="000000"/>
        </w:rPr>
      </w:pPr>
    </w:p>
    <w:p w:rsidR="009A4DB0" w:rsidRPr="00D46723" w:rsidRDefault="009A4DB0" w:rsidP="00D46723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30"/>
          <w:b/>
          <w:bCs/>
          <w:i/>
          <w:iCs/>
          <w:color w:val="000000"/>
        </w:rPr>
        <w:sectPr w:rsidR="009A4DB0" w:rsidRPr="00D46723" w:rsidSect="006524AC">
          <w:type w:val="continuous"/>
          <w:pgSz w:w="16838" w:h="11906" w:orient="landscape"/>
          <w:pgMar w:top="1701" w:right="1245" w:bottom="850" w:left="1134" w:header="708" w:footer="708" w:gutter="0"/>
          <w:cols w:num="2" w:space="708"/>
          <w:docGrid w:linePitch="360"/>
        </w:sectPr>
      </w:pPr>
    </w:p>
    <w:p w:rsidR="009A4DB0" w:rsidRPr="00D46723" w:rsidRDefault="006524AC" w:rsidP="00D46723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0"/>
          <w:szCs w:val="20"/>
        </w:rPr>
      </w:pPr>
      <w:r w:rsidRPr="00D46723">
        <w:rPr>
          <w:rStyle w:val="c30"/>
          <w:b/>
          <w:bCs/>
          <w:i/>
          <w:iCs/>
          <w:color w:val="000000"/>
        </w:rPr>
        <w:lastRenderedPageBreak/>
        <w:t>Демонстрации</w:t>
      </w:r>
    </w:p>
    <w:p w:rsidR="006524AC" w:rsidRPr="00D46723" w:rsidRDefault="006524AC" w:rsidP="00D46723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Электрометр.</w:t>
      </w:r>
    </w:p>
    <w:p w:rsidR="006524AC" w:rsidRPr="00D46723" w:rsidRDefault="006524AC" w:rsidP="00D46723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Проводники в электрическом поле.</w:t>
      </w:r>
    </w:p>
    <w:p w:rsidR="006524AC" w:rsidRPr="00D46723" w:rsidRDefault="006524AC" w:rsidP="00D46723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Диэлектрики в электрическом поле.</w:t>
      </w:r>
    </w:p>
    <w:p w:rsidR="006524AC" w:rsidRPr="00D46723" w:rsidRDefault="006524AC" w:rsidP="00D46723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lastRenderedPageBreak/>
        <w:t>Энергия заряженного конденсатора.</w:t>
      </w:r>
    </w:p>
    <w:p w:rsidR="009A4DB0" w:rsidRPr="00D46723" w:rsidRDefault="006524AC" w:rsidP="00D46723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30"/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Электроизмерительные приборы.</w:t>
      </w:r>
    </w:p>
    <w:p w:rsidR="009A4DB0" w:rsidRPr="00D46723" w:rsidRDefault="009A4DB0" w:rsidP="00D46723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30"/>
          <w:b/>
          <w:bCs/>
          <w:i/>
          <w:iCs/>
          <w:color w:val="000000"/>
        </w:rPr>
      </w:pPr>
    </w:p>
    <w:p w:rsidR="009A4DB0" w:rsidRPr="00D46723" w:rsidRDefault="009A4DB0" w:rsidP="00D46723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30"/>
          <w:b/>
          <w:bCs/>
          <w:i/>
          <w:iCs/>
          <w:color w:val="000000"/>
        </w:rPr>
      </w:pPr>
    </w:p>
    <w:p w:rsidR="00D46723" w:rsidRDefault="00D46723" w:rsidP="00D46723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30"/>
          <w:b/>
          <w:bCs/>
          <w:i/>
          <w:iCs/>
          <w:color w:val="000000"/>
        </w:rPr>
        <w:sectPr w:rsidR="00D46723" w:rsidSect="00D46723">
          <w:type w:val="continuous"/>
          <w:pgSz w:w="16838" w:h="11906" w:orient="landscape"/>
          <w:pgMar w:top="1701" w:right="1245" w:bottom="850" w:left="1134" w:header="708" w:footer="708" w:gutter="0"/>
          <w:cols w:num="2" w:space="567"/>
          <w:docGrid w:linePitch="360"/>
        </w:sectPr>
      </w:pPr>
    </w:p>
    <w:p w:rsidR="006524AC" w:rsidRPr="00D46723" w:rsidRDefault="006524AC" w:rsidP="00D46723">
      <w:pPr>
        <w:pStyle w:val="c4"/>
        <w:shd w:val="clear" w:color="auto" w:fill="FFFFFF"/>
        <w:spacing w:before="0" w:beforeAutospacing="0" w:after="0" w:afterAutospacing="0"/>
        <w:ind w:firstLine="568"/>
        <w:rPr>
          <w:rStyle w:val="c30"/>
          <w:b/>
          <w:bCs/>
          <w:i/>
          <w:iCs/>
          <w:color w:val="000000"/>
        </w:rPr>
      </w:pPr>
      <w:r w:rsidRPr="00D46723">
        <w:rPr>
          <w:rStyle w:val="c30"/>
          <w:b/>
          <w:bCs/>
          <w:i/>
          <w:iCs/>
          <w:color w:val="000000"/>
        </w:rPr>
        <w:lastRenderedPageBreak/>
        <w:t>Лабораторные работы</w:t>
      </w:r>
    </w:p>
    <w:p w:rsidR="00D46723" w:rsidRDefault="00D46723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</w:rPr>
      </w:pPr>
      <w:r>
        <w:rPr>
          <w:rStyle w:val="c1"/>
          <w:rFonts w:eastAsia="Calibri"/>
          <w:color w:val="000000"/>
        </w:rPr>
        <w:t>5.</w:t>
      </w:r>
      <w:r w:rsidRPr="00D46723">
        <w:rPr>
          <w:rFonts w:eastAsia="Calibri"/>
          <w:color w:val="000000"/>
        </w:rPr>
        <w:t>Изучение последовательного и параллельного соединения проводников</w:t>
      </w:r>
    </w:p>
    <w:p w:rsidR="00D46723" w:rsidRDefault="00D46723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rFonts w:eastAsia="Calibri"/>
          <w:color w:val="000000"/>
        </w:rPr>
      </w:pPr>
      <w:r>
        <w:rPr>
          <w:rFonts w:eastAsia="Calibri"/>
          <w:color w:val="000000"/>
        </w:rPr>
        <w:t xml:space="preserve">6. </w:t>
      </w:r>
      <w:r w:rsidRPr="00D46723">
        <w:rPr>
          <w:rFonts w:eastAsia="Calibri"/>
          <w:color w:val="000000"/>
        </w:rPr>
        <w:t>Измерение ЭДС и внутреннего сопротивления источника тока</w:t>
      </w:r>
    </w:p>
    <w:p w:rsidR="00D46723" w:rsidRDefault="00D46723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rFonts w:eastAsia="Calibri"/>
          <w:color w:val="000000"/>
        </w:rPr>
        <w:sectPr w:rsidR="00D46723" w:rsidSect="00D46723">
          <w:type w:val="continuous"/>
          <w:pgSz w:w="16838" w:h="11906" w:orient="landscape"/>
          <w:pgMar w:top="1701" w:right="1245" w:bottom="850" w:left="1134" w:header="708" w:footer="708" w:gutter="0"/>
          <w:cols w:space="567"/>
          <w:docGrid w:linePitch="360"/>
        </w:sectPr>
      </w:pPr>
    </w:p>
    <w:p w:rsidR="00D46723" w:rsidRDefault="00D46723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rFonts w:eastAsia="Calibri"/>
          <w:color w:val="000000"/>
        </w:rPr>
      </w:pPr>
    </w:p>
    <w:p w:rsidR="00D46723" w:rsidRDefault="00D46723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rStyle w:val="c1"/>
          <w:rFonts w:eastAsia="Calibri"/>
          <w:color w:val="000000"/>
        </w:rPr>
      </w:pPr>
    </w:p>
    <w:p w:rsidR="006524AC" w:rsidRPr="00D46723" w:rsidRDefault="006524AC" w:rsidP="00D46723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</w:pP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  <w:sectPr w:rsidR="006524AC" w:rsidRPr="00D46723" w:rsidSect="00D46723">
          <w:type w:val="continuous"/>
          <w:pgSz w:w="16838" w:h="11906" w:orient="landscape"/>
          <w:pgMar w:top="1701" w:right="1245" w:bottom="850" w:left="1134" w:header="708" w:footer="708" w:gutter="0"/>
          <w:cols w:num="2" w:space="567"/>
          <w:docGrid w:linePitch="360"/>
        </w:sectPr>
      </w:pP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</w:pPr>
    </w:p>
    <w:p w:rsidR="006524AC" w:rsidRPr="00D46723" w:rsidRDefault="006524AC" w:rsidP="00D46723">
      <w:pPr>
        <w:tabs>
          <w:tab w:val="left" w:pos="3304"/>
        </w:tabs>
        <w:spacing w:after="0" w:line="240" w:lineRule="auto"/>
        <w:jc w:val="both"/>
      </w:pPr>
      <w:r w:rsidRPr="00D46723">
        <w:t>Индукция магнитного поля. Действие магнитного поля на проводник с током и движущуюся заряженную частицу. Сила Ампера и сила Лоренца. Магнитные свойства вещества.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Закон электромагнитной индукции. Электромагнитное поле. Переменный ток. Явление самоиндукции. Индуктивность. </w:t>
      </w:r>
      <w:r w:rsidRPr="00D46723">
        <w:rPr>
          <w:i/>
          <w:iCs/>
        </w:rPr>
        <w:t>Энергия электромагнитного поля.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Электромагнитные колебания. Колебательный контур. 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Электромагнитные волны. Диапазоны электромагнитных излучений и их практическое применение. 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Геометрическая оптика. Волновые свойства света. 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</w:pPr>
    </w:p>
    <w:p w:rsidR="006524AC" w:rsidRPr="00D46723" w:rsidRDefault="006524AC" w:rsidP="00D467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b/>
          <w:bCs/>
          <w:i/>
          <w:iCs/>
          <w:color w:val="000000"/>
          <w:lang w:eastAsia="ru-RU"/>
        </w:rPr>
        <w:t>Демонстрации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  <w:sectPr w:rsidR="006524AC" w:rsidRPr="00D46723" w:rsidSect="00096911">
          <w:type w:val="continuous"/>
          <w:pgSz w:w="16838" w:h="11906" w:orient="landscape"/>
          <w:pgMar w:top="1701" w:right="1245" w:bottom="850" w:left="1134" w:header="708" w:footer="708" w:gutter="0"/>
          <w:cols w:space="708"/>
          <w:docGrid w:linePitch="360"/>
        </w:sectPr>
      </w:pP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lastRenderedPageBreak/>
        <w:t>Магнитное взаимодействие токов.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Отклонение электронного пучка магнитным полем.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Магнитная запись звука.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Зависимость ЭДС индукции от скорости изменения магнитного потока.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Свободные электромагнитные колебания.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Осциллограмма переменного тока.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Генератор переменного тока.</w:t>
      </w:r>
    </w:p>
    <w:p w:rsidR="006524AC" w:rsidRPr="00D46723" w:rsidRDefault="006524AC" w:rsidP="00D46723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Излучение и прием электромагнитных волн.</w:t>
      </w:r>
    </w:p>
    <w:p w:rsidR="00325F2D" w:rsidRPr="00D46723" w:rsidRDefault="00325F2D" w:rsidP="00D46723">
      <w:pPr>
        <w:pStyle w:val="a6"/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25F2D" w:rsidRPr="00D46723" w:rsidRDefault="006524AC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lastRenderedPageBreak/>
        <w:t>Отражение и преломление электромагнитных волн.</w:t>
      </w:r>
      <w:r w:rsidR="00325F2D" w:rsidRPr="00D46723">
        <w:rPr>
          <w:rFonts w:eastAsia="Times New Roman"/>
          <w:color w:val="000000"/>
          <w:lang w:eastAsia="ru-RU"/>
        </w:rPr>
        <w:t xml:space="preserve"> Интерференция света.</w:t>
      </w:r>
    </w:p>
    <w:p w:rsidR="00325F2D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Дифракция света.</w:t>
      </w:r>
    </w:p>
    <w:p w:rsidR="00325F2D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Получение спектра с помощью призмы.</w:t>
      </w:r>
    </w:p>
    <w:p w:rsidR="00325F2D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Получение спектра с помощью дифракционной решетки.</w:t>
      </w:r>
    </w:p>
    <w:p w:rsidR="00325F2D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Поляризация света.</w:t>
      </w:r>
    </w:p>
    <w:p w:rsidR="00325F2D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Прямолинейное распространение, отражение и преломление света.</w:t>
      </w:r>
    </w:p>
    <w:p w:rsidR="006524AC" w:rsidRPr="00D46723" w:rsidRDefault="00325F2D" w:rsidP="00D46723">
      <w:pPr>
        <w:pStyle w:val="a6"/>
        <w:numPr>
          <w:ilvl w:val="0"/>
          <w:numId w:val="17"/>
        </w:numPr>
        <w:spacing w:after="0" w:line="240" w:lineRule="auto"/>
        <w:rPr>
          <w:rFonts w:eastAsia="Times New Roman"/>
          <w:color w:val="00000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Оптические приборы</w:t>
      </w:r>
    </w:p>
    <w:p w:rsidR="00325F2D" w:rsidRPr="00D46723" w:rsidRDefault="00325F2D" w:rsidP="00D46723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</w:p>
    <w:p w:rsidR="00325F2D" w:rsidRPr="00D46723" w:rsidRDefault="00325F2D" w:rsidP="00D46723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  <w:sectPr w:rsidR="00325F2D" w:rsidRPr="00D46723" w:rsidSect="00325F2D">
          <w:type w:val="continuous"/>
          <w:pgSz w:w="16838" w:h="11906" w:orient="landscape"/>
          <w:pgMar w:top="1701" w:right="1245" w:bottom="850" w:left="1134" w:header="708" w:footer="708" w:gutter="0"/>
          <w:cols w:num="2" w:space="1"/>
          <w:docGrid w:linePitch="360"/>
        </w:sectPr>
      </w:pPr>
    </w:p>
    <w:p w:rsidR="006524AC" w:rsidRPr="00D46723" w:rsidRDefault="006524AC" w:rsidP="00D46723">
      <w:pPr>
        <w:shd w:val="clear" w:color="auto" w:fill="FFFFFF"/>
        <w:spacing w:after="0" w:line="240" w:lineRule="auto"/>
        <w:ind w:firstLine="568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b/>
          <w:bCs/>
          <w:i/>
          <w:iCs/>
          <w:color w:val="000000"/>
          <w:lang w:eastAsia="ru-RU"/>
        </w:rPr>
        <w:lastRenderedPageBreak/>
        <w:t>Лабораторные работы</w:t>
      </w:r>
    </w:p>
    <w:p w:rsidR="006524AC" w:rsidRPr="00D46723" w:rsidRDefault="006524AC" w:rsidP="00D4672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Наблюдение действия магнитного тока на ток.</w:t>
      </w:r>
    </w:p>
    <w:p w:rsidR="006524AC" w:rsidRPr="00D46723" w:rsidRDefault="006524AC" w:rsidP="00D46723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Изучение явления электромагнитной индукции.</w:t>
      </w:r>
    </w:p>
    <w:p w:rsidR="00325F2D" w:rsidRPr="00D46723" w:rsidRDefault="006524AC" w:rsidP="00D4672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Определение ускорения свободного падения при помощи маятника.</w:t>
      </w:r>
    </w:p>
    <w:p w:rsidR="00325F2D" w:rsidRPr="00D46723" w:rsidRDefault="00325F2D" w:rsidP="00D4672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Измерение показателя преломления стекла.</w:t>
      </w:r>
    </w:p>
    <w:p w:rsidR="00325F2D" w:rsidRPr="00D46723" w:rsidRDefault="00325F2D" w:rsidP="00D4672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t>Определение оптической силы и фокусного расстояния собирающей линзы.</w:t>
      </w:r>
    </w:p>
    <w:p w:rsidR="00325F2D" w:rsidRPr="00D46723" w:rsidRDefault="00325F2D" w:rsidP="00D4672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D46723">
        <w:rPr>
          <w:rFonts w:eastAsia="Times New Roman"/>
          <w:color w:val="000000"/>
          <w:lang w:eastAsia="ru-RU"/>
        </w:rPr>
        <w:lastRenderedPageBreak/>
        <w:t>Измерение длины световой волны.</w:t>
      </w:r>
    </w:p>
    <w:p w:rsidR="00325F2D" w:rsidRPr="00D46723" w:rsidRDefault="00325F2D" w:rsidP="00D46723">
      <w:pPr>
        <w:tabs>
          <w:tab w:val="left" w:pos="3304"/>
        </w:tabs>
        <w:spacing w:after="0" w:line="240" w:lineRule="auto"/>
        <w:ind w:left="720"/>
        <w:rPr>
          <w:b/>
          <w:bCs/>
        </w:rPr>
      </w:pPr>
    </w:p>
    <w:p w:rsidR="00616CF4" w:rsidRPr="00D46723" w:rsidRDefault="00325F2D" w:rsidP="00D46723">
      <w:pPr>
        <w:tabs>
          <w:tab w:val="left" w:pos="3304"/>
        </w:tabs>
        <w:spacing w:after="0" w:line="240" w:lineRule="auto"/>
        <w:ind w:firstLine="567"/>
      </w:pPr>
      <w:r w:rsidRPr="00D46723">
        <w:rPr>
          <w:b/>
          <w:bCs/>
        </w:rPr>
        <w:t>О</w:t>
      </w:r>
      <w:r w:rsidR="00616CF4" w:rsidRPr="00D46723">
        <w:rPr>
          <w:b/>
          <w:bCs/>
        </w:rPr>
        <w:t>сновы специальной теории относительности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Инвариантность модуля скорости света в вакууме. Принцип относительности Эйнштейна. Связь массы и энергии свободной частицы. Энергия покоя.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</w:pP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</w:pPr>
      <w:r w:rsidRPr="00D46723">
        <w:rPr>
          <w:b/>
          <w:bCs/>
        </w:rPr>
        <w:t>Квантовая физика. Физика атома и атомного ядра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Гипотеза М. Планка. Фотоэлектрический эффект. Фотон. Корпускулярно-волновой дуализм. </w:t>
      </w:r>
      <w:r w:rsidRPr="00D46723">
        <w:rPr>
          <w:i/>
          <w:iCs/>
        </w:rPr>
        <w:t>Соотношение неопределенностей Гейзенберга.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Планетарная модель атома. Объяснение линейчатого спектра водорода на основе квантовых постулатов Бора.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Состав и строение атомного ядра. Энергия связи атомных ядер. Виды радиоактивных превращений атомных ядер.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 xml:space="preserve">Закон радиоактивного распада. Ядерные реакции. Цепная реакция деления ядер. 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  <w:jc w:val="both"/>
      </w:pPr>
      <w:r w:rsidRPr="00D46723">
        <w:t>Элементарные частицы. Фундаментальные взаимодействия.</w:t>
      </w:r>
    </w:p>
    <w:p w:rsidR="00325F2D" w:rsidRPr="00D46723" w:rsidRDefault="00325F2D" w:rsidP="00D46723">
      <w:pPr>
        <w:pStyle w:val="c4"/>
        <w:shd w:val="clear" w:color="auto" w:fill="FFFFFF"/>
        <w:spacing w:before="0" w:beforeAutospacing="0" w:after="0" w:afterAutospacing="0"/>
        <w:ind w:left="284" w:hanging="284"/>
        <w:rPr>
          <w:rStyle w:val="c30"/>
          <w:b/>
          <w:bCs/>
          <w:i/>
          <w:iCs/>
          <w:color w:val="000000"/>
        </w:rPr>
      </w:pPr>
    </w:p>
    <w:p w:rsidR="00325F2D" w:rsidRPr="00D46723" w:rsidRDefault="00325F2D" w:rsidP="00D46723">
      <w:pPr>
        <w:pStyle w:val="c4"/>
        <w:shd w:val="clear" w:color="auto" w:fill="FFFFFF"/>
        <w:spacing w:before="0" w:beforeAutospacing="0" w:after="0" w:afterAutospacing="0"/>
        <w:ind w:left="284" w:firstLine="283"/>
        <w:rPr>
          <w:color w:val="000000"/>
          <w:sz w:val="20"/>
          <w:szCs w:val="20"/>
        </w:rPr>
      </w:pPr>
      <w:r w:rsidRPr="00D46723">
        <w:rPr>
          <w:rStyle w:val="c30"/>
          <w:b/>
          <w:bCs/>
          <w:i/>
          <w:iCs/>
          <w:color w:val="000000"/>
        </w:rPr>
        <w:t>Демонстрации</w:t>
      </w:r>
    </w:p>
    <w:p w:rsidR="00325F2D" w:rsidRPr="00D46723" w:rsidRDefault="00325F2D" w:rsidP="00D46723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Фотоэффект.</w:t>
      </w:r>
    </w:p>
    <w:p w:rsidR="00325F2D" w:rsidRPr="00D46723" w:rsidRDefault="00325F2D" w:rsidP="00D46723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Линейчатые спектры излучения.</w:t>
      </w:r>
    </w:p>
    <w:p w:rsidR="00325F2D" w:rsidRPr="00D46723" w:rsidRDefault="00325F2D" w:rsidP="00D46723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Лазер.</w:t>
      </w:r>
    </w:p>
    <w:p w:rsidR="00325F2D" w:rsidRPr="00D46723" w:rsidRDefault="00325F2D" w:rsidP="00D46723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D46723">
        <w:rPr>
          <w:rStyle w:val="c1"/>
          <w:rFonts w:eastAsia="Calibri"/>
          <w:color w:val="000000"/>
        </w:rPr>
        <w:t>Счетчик ионизирующих частиц.</w:t>
      </w:r>
    </w:p>
    <w:p w:rsidR="006524AC" w:rsidRPr="00D46723" w:rsidRDefault="006524AC" w:rsidP="00D46723">
      <w:pPr>
        <w:tabs>
          <w:tab w:val="left" w:pos="3304"/>
        </w:tabs>
        <w:spacing w:after="0" w:line="240" w:lineRule="auto"/>
        <w:ind w:firstLine="567"/>
        <w:rPr>
          <w:b/>
          <w:bCs/>
        </w:rPr>
      </w:pPr>
    </w:p>
    <w:p w:rsidR="00616CF4" w:rsidRPr="00D46723" w:rsidRDefault="00616CF4" w:rsidP="00D46723">
      <w:pPr>
        <w:tabs>
          <w:tab w:val="left" w:pos="3304"/>
        </w:tabs>
        <w:spacing w:after="0" w:line="240" w:lineRule="auto"/>
        <w:ind w:firstLine="567"/>
      </w:pPr>
      <w:r w:rsidRPr="00D46723">
        <w:rPr>
          <w:b/>
          <w:bCs/>
        </w:rPr>
        <w:t>Строение Вселенной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</w:pPr>
      <w:r w:rsidRPr="00D46723">
        <w:t>Современные представления о происхождении и эволюции Солнца и звезд. Классификация звезд. Звезды и источники их энергии.</w:t>
      </w:r>
    </w:p>
    <w:p w:rsidR="00616CF4" w:rsidRPr="00D46723" w:rsidRDefault="00616CF4" w:rsidP="00D46723">
      <w:pPr>
        <w:tabs>
          <w:tab w:val="left" w:pos="3304"/>
        </w:tabs>
        <w:spacing w:after="0" w:line="240" w:lineRule="auto"/>
      </w:pPr>
      <w:r w:rsidRPr="00D46723">
        <w:t>Галактика. Представление о строении и эволюции Вселенной.</w:t>
      </w:r>
    </w:p>
    <w:p w:rsidR="001C380D" w:rsidRPr="00D46723" w:rsidRDefault="0058673A" w:rsidP="00D46723">
      <w:pPr>
        <w:spacing w:after="0" w:line="240" w:lineRule="auto"/>
        <w:jc w:val="center"/>
        <w:rPr>
          <w:b/>
          <w:bCs/>
          <w:sz w:val="28"/>
        </w:rPr>
      </w:pPr>
      <w:r w:rsidRPr="00D46723">
        <w:rPr>
          <w:lang/>
        </w:rPr>
        <w:br w:type="page"/>
      </w:r>
      <w:r w:rsidR="001C380D" w:rsidRPr="00D46723">
        <w:rPr>
          <w:b/>
          <w:bCs/>
          <w:sz w:val="28"/>
        </w:rPr>
        <w:lastRenderedPageBreak/>
        <w:t>Углубленный уровень</w:t>
      </w:r>
    </w:p>
    <w:p w:rsidR="006524AC" w:rsidRPr="00D46723" w:rsidRDefault="006524AC" w:rsidP="00D46723">
      <w:pPr>
        <w:spacing w:after="0" w:line="240" w:lineRule="auto"/>
        <w:jc w:val="center"/>
        <w:rPr>
          <w:sz w:val="28"/>
        </w:rPr>
      </w:pPr>
    </w:p>
    <w:p w:rsidR="001C380D" w:rsidRPr="00D46723" w:rsidRDefault="001C380D" w:rsidP="00D46723">
      <w:pPr>
        <w:spacing w:after="0" w:line="240" w:lineRule="auto"/>
        <w:ind w:firstLine="567"/>
        <w:rPr>
          <w:sz w:val="28"/>
        </w:rPr>
      </w:pPr>
      <w:r w:rsidRPr="00D46723">
        <w:rPr>
          <w:b/>
          <w:bCs/>
          <w:sz w:val="28"/>
        </w:rPr>
        <w:t xml:space="preserve">Физика и естественно-научный метод познания природы 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соответствия. Роль и место физики в формировании современной научной картины мира, в практической деятельности людей. </w:t>
      </w:r>
      <w:r w:rsidRPr="00D46723">
        <w:rPr>
          <w:i/>
          <w:iCs/>
        </w:rPr>
        <w:t>Физика и культура.</w:t>
      </w:r>
    </w:p>
    <w:p w:rsidR="001C380D" w:rsidRPr="00D46723" w:rsidRDefault="001C380D" w:rsidP="00D46723">
      <w:pPr>
        <w:spacing w:after="0" w:line="240" w:lineRule="auto"/>
        <w:ind w:firstLine="567"/>
        <w:rPr>
          <w:b/>
          <w:bCs/>
        </w:rPr>
      </w:pPr>
    </w:p>
    <w:p w:rsidR="001C380D" w:rsidRPr="00D46723" w:rsidRDefault="001C380D" w:rsidP="00D46723">
      <w:pPr>
        <w:spacing w:after="0" w:line="240" w:lineRule="auto"/>
        <w:ind w:firstLine="567"/>
        <w:rPr>
          <w:sz w:val="28"/>
        </w:rPr>
      </w:pPr>
      <w:r w:rsidRPr="00D46723">
        <w:rPr>
          <w:b/>
          <w:bCs/>
          <w:sz w:val="28"/>
        </w:rPr>
        <w:t>Механика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падение. движение тела, брошенного под углом к горизонту. Движение точки по окружности. </w:t>
      </w:r>
      <w:r w:rsidRPr="00D46723">
        <w:rPr>
          <w:i/>
          <w:iCs/>
        </w:rPr>
        <w:t>Поступательное и вращательное движение твердого тела.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Взаимодействие тел. Принцип суперпозиции сил. Инерциальная система отсчета. Законы механики Ньютона. Законы Всемирного тяготения, Гука, сухого трения. Движение небесных тел и их искусственных спутников. </w:t>
      </w:r>
      <w:r w:rsidRPr="00D46723">
        <w:rPr>
          <w:i/>
          <w:iCs/>
        </w:rPr>
        <w:t>Явления, наблюдаемые в неинерциальных системах отсчета.</w:t>
      </w:r>
    </w:p>
    <w:p w:rsidR="001C380D" w:rsidRPr="00D46723" w:rsidRDefault="001C380D" w:rsidP="00D46723">
      <w:pPr>
        <w:spacing w:after="0" w:line="240" w:lineRule="auto"/>
      </w:pPr>
      <w:r w:rsidRPr="00D46723">
        <w:t>Импульс силы. Закон изменения и сохранения импульса. Работа силы. Закон изменения и сохранения энергии.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Равновесие материальной точки и твердого тела. Условия равновесия твердого тела в инерциальной системе отсчета. Момент силы. Равновесие жидкости и газа. Движение жидкостей и газов. </w:t>
      </w:r>
      <w:r w:rsidRPr="00D46723">
        <w:rPr>
          <w:i/>
          <w:iCs/>
        </w:rPr>
        <w:t>Закон сохранения энергии в динамике жидкости и газа.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Механические колебания и волны. Амплитуда, период, частота, фазаколебаний. Превращения энергии при колебаниях. </w:t>
      </w:r>
      <w:r w:rsidRPr="00D46723">
        <w:rPr>
          <w:i/>
          <w:iCs/>
        </w:rPr>
        <w:t>Вынужденные колебания, резонанс.</w:t>
      </w:r>
    </w:p>
    <w:p w:rsidR="001C380D" w:rsidRPr="00D46723" w:rsidRDefault="001C380D" w:rsidP="00D46723">
      <w:pPr>
        <w:spacing w:after="0" w:line="240" w:lineRule="auto"/>
      </w:pPr>
      <w:r w:rsidRPr="00D46723">
        <w:t>Поперечные и продольные волны. Энергия волны. Интерференция и дифракция волн. Звуковые волны.</w:t>
      </w:r>
    </w:p>
    <w:p w:rsidR="00D075F7" w:rsidRPr="00D46723" w:rsidRDefault="00D075F7" w:rsidP="00D46723">
      <w:pPr>
        <w:spacing w:after="0" w:line="240" w:lineRule="auto"/>
        <w:ind w:firstLine="709"/>
        <w:rPr>
          <w:b/>
          <w:i/>
          <w:u w:val="single"/>
        </w:rPr>
      </w:pPr>
    </w:p>
    <w:p w:rsidR="00F45F63" w:rsidRPr="00D46723" w:rsidRDefault="00F45F63" w:rsidP="00D46723">
      <w:pPr>
        <w:spacing w:after="0" w:line="240" w:lineRule="auto"/>
        <w:ind w:firstLine="709"/>
        <w:rPr>
          <w:b/>
          <w:i/>
          <w:u w:val="single"/>
        </w:rPr>
      </w:pPr>
      <w:r w:rsidRPr="00D46723">
        <w:rPr>
          <w:b/>
          <w:i/>
          <w:u w:val="single"/>
        </w:rPr>
        <w:t>Кинематика</w:t>
      </w:r>
    </w:p>
    <w:p w:rsidR="00D075F7" w:rsidRPr="00D46723" w:rsidRDefault="00D075F7" w:rsidP="00D46723">
      <w:pPr>
        <w:spacing w:after="0" w:line="240" w:lineRule="auto"/>
        <w:ind w:firstLine="709"/>
        <w:rPr>
          <w:b/>
          <w:i/>
        </w:rPr>
      </w:pPr>
    </w:p>
    <w:p w:rsidR="00F45F63" w:rsidRPr="00D46723" w:rsidRDefault="00F45F63" w:rsidP="00D46723">
      <w:pPr>
        <w:spacing w:after="0" w:line="240" w:lineRule="auto"/>
        <w:ind w:firstLine="709"/>
        <w:rPr>
          <w:i/>
        </w:rPr>
      </w:pPr>
      <w:r w:rsidRPr="00D46723">
        <w:rPr>
          <w:b/>
          <w:i/>
        </w:rPr>
        <w:t>Контрольные работы по темам</w:t>
      </w:r>
      <w:r w:rsidRPr="00D46723">
        <w:rPr>
          <w:i/>
        </w:rPr>
        <w:t>№1 «Прямолинейное равноускоренное движение»;</w:t>
      </w:r>
    </w:p>
    <w:p w:rsidR="00D075F7" w:rsidRPr="00D46723" w:rsidRDefault="00D075F7" w:rsidP="00D46723">
      <w:pPr>
        <w:spacing w:after="0" w:line="240" w:lineRule="auto"/>
        <w:ind w:firstLine="709"/>
        <w:rPr>
          <w:b/>
          <w:i/>
        </w:rPr>
      </w:pPr>
    </w:p>
    <w:p w:rsidR="00F45F63" w:rsidRPr="00D46723" w:rsidRDefault="00F45F63" w:rsidP="00D46723">
      <w:pPr>
        <w:spacing w:after="0" w:line="240" w:lineRule="auto"/>
        <w:ind w:firstLine="709"/>
        <w:rPr>
          <w:b/>
          <w:i/>
        </w:rPr>
      </w:pPr>
      <w:r w:rsidRPr="00D46723">
        <w:rPr>
          <w:b/>
          <w:i/>
        </w:rPr>
        <w:t>Демонстрации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 xml:space="preserve">1. Зависимость траектории, пути, перемещения, скорости движения тела от выбора системы отсчёта. 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2. Равномерное прямолинейное движение.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3. Сложение движений.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lastRenderedPageBreak/>
        <w:t>4. Равноускоренное прямолинейное движение.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5. Свободное падение тел в трубке Ньютона.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6. Движение тела, брошенного горизонтально.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7. Движение тела, брошенного под углом к горизонту.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8. Периодические движения.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9. Равномерное движение по окружности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>10. Поступательное и вращательное движения твёрдых тел.</w:t>
      </w:r>
    </w:p>
    <w:p w:rsidR="00F45F63" w:rsidRPr="00D46723" w:rsidRDefault="00F45F63" w:rsidP="00D46723">
      <w:pPr>
        <w:spacing w:after="0" w:line="240" w:lineRule="auto"/>
        <w:ind w:firstLine="709"/>
      </w:pPr>
      <w:r w:rsidRPr="00D46723">
        <w:t xml:space="preserve">11. Плоское движение </w:t>
      </w:r>
    </w:p>
    <w:p w:rsidR="00D075F7" w:rsidRPr="00D46723" w:rsidRDefault="00D075F7" w:rsidP="00D46723">
      <w:pPr>
        <w:spacing w:after="0" w:line="240" w:lineRule="auto"/>
        <w:ind w:firstLine="709"/>
        <w:rPr>
          <w:b/>
          <w:i/>
          <w:iCs/>
        </w:rPr>
      </w:pPr>
    </w:p>
    <w:p w:rsidR="00F45F63" w:rsidRPr="00D46723" w:rsidRDefault="00F45F63" w:rsidP="00D46723">
      <w:pPr>
        <w:spacing w:after="0" w:line="240" w:lineRule="auto"/>
        <w:ind w:firstLine="709"/>
        <w:rPr>
          <w:b/>
          <w:i/>
          <w:iCs/>
        </w:rPr>
      </w:pPr>
      <w:r w:rsidRPr="00D46723">
        <w:rPr>
          <w:b/>
          <w:i/>
          <w:iCs/>
        </w:rPr>
        <w:t>Лабораторный практикум</w:t>
      </w:r>
    </w:p>
    <w:p w:rsidR="005F195E" w:rsidRPr="00D46723" w:rsidRDefault="005F195E" w:rsidP="00D46723">
      <w:pPr>
        <w:tabs>
          <w:tab w:val="left" w:pos="993"/>
        </w:tabs>
        <w:spacing w:after="0" w:line="240" w:lineRule="auto"/>
        <w:ind w:firstLine="709"/>
        <w:rPr>
          <w:u w:val="single"/>
        </w:rPr>
      </w:pPr>
      <w:r w:rsidRPr="00D46723">
        <w:rPr>
          <w:u w:val="single"/>
        </w:rPr>
        <w:t xml:space="preserve">Л/Р1 «Измерение линейных размеров тел» </w:t>
      </w:r>
    </w:p>
    <w:p w:rsidR="00D075F7" w:rsidRPr="00D46723" w:rsidRDefault="005F195E" w:rsidP="00D46723">
      <w:pPr>
        <w:tabs>
          <w:tab w:val="left" w:pos="993"/>
        </w:tabs>
        <w:spacing w:after="0" w:line="240" w:lineRule="auto"/>
        <w:ind w:firstLine="709"/>
        <w:rPr>
          <w:iCs/>
        </w:rPr>
      </w:pPr>
      <w:r w:rsidRPr="00D46723">
        <w:rPr>
          <w:iCs/>
        </w:rPr>
        <w:t>Л/Р2</w:t>
      </w:r>
      <w:r w:rsidR="00EF1457" w:rsidRPr="00D46723">
        <w:rPr>
          <w:iCs/>
        </w:rPr>
        <w:t xml:space="preserve"> «Изучение движения тела, брошенного горизонтально».</w:t>
      </w:r>
    </w:p>
    <w:p w:rsidR="00EF1457" w:rsidRPr="00D46723" w:rsidRDefault="00EF1457" w:rsidP="00D46723">
      <w:pPr>
        <w:spacing w:after="0" w:line="240" w:lineRule="auto"/>
        <w:ind w:firstLine="567"/>
        <w:rPr>
          <w:b/>
          <w:i/>
          <w:iCs/>
        </w:rPr>
      </w:pPr>
    </w:p>
    <w:p w:rsidR="00F45F63" w:rsidRPr="00D46723" w:rsidRDefault="00F45F63" w:rsidP="00D46723">
      <w:pPr>
        <w:spacing w:after="0" w:line="240" w:lineRule="auto"/>
        <w:ind w:firstLine="567"/>
        <w:rPr>
          <w:b/>
          <w:i/>
          <w:iCs/>
        </w:rPr>
      </w:pPr>
      <w:r w:rsidRPr="00D46723">
        <w:rPr>
          <w:b/>
          <w:i/>
          <w:iCs/>
        </w:rPr>
        <w:t>Темы проектных и исследовательских работ</w:t>
      </w:r>
    </w:p>
    <w:p w:rsidR="00F45F63" w:rsidRPr="00D46723" w:rsidRDefault="00F45F63" w:rsidP="00D46723">
      <w:pPr>
        <w:pStyle w:val="a6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</w:pPr>
      <w:r w:rsidRPr="00D46723">
        <w:t>Графический и аналитический способы решения кинематических задач.</w:t>
      </w:r>
    </w:p>
    <w:p w:rsidR="00F45F63" w:rsidRPr="00D46723" w:rsidRDefault="00F45F63" w:rsidP="00D46723">
      <w:pPr>
        <w:pStyle w:val="a6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</w:pPr>
      <w:r w:rsidRPr="00D46723">
        <w:t>Применение явления свободного падения тела для измерения времени реакции человека</w:t>
      </w:r>
    </w:p>
    <w:p w:rsidR="00F45F63" w:rsidRPr="00D46723" w:rsidRDefault="00F45F63" w:rsidP="00D46723">
      <w:pPr>
        <w:pStyle w:val="a6"/>
        <w:numPr>
          <w:ilvl w:val="0"/>
          <w:numId w:val="2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</w:pPr>
      <w:r w:rsidRPr="00D46723">
        <w:t>Исследование равномерного и равноускоренного движений тела по окружности.</w:t>
      </w:r>
    </w:p>
    <w:p w:rsidR="00F45F63" w:rsidRPr="00D46723" w:rsidRDefault="00F45F63" w:rsidP="00D46723">
      <w:pPr>
        <w:tabs>
          <w:tab w:val="left" w:pos="284"/>
          <w:tab w:val="left" w:pos="993"/>
        </w:tabs>
        <w:spacing w:after="0" w:line="240" w:lineRule="auto"/>
        <w:ind w:firstLine="709"/>
      </w:pPr>
      <w:r w:rsidRPr="00D46723">
        <w:t>4. Изучение поступательного, вращательного и плоского движений твёрдых тел</w:t>
      </w:r>
    </w:p>
    <w:p w:rsidR="00D075F7" w:rsidRPr="00D46723" w:rsidRDefault="00D075F7" w:rsidP="00D46723">
      <w:pPr>
        <w:spacing w:after="0" w:line="240" w:lineRule="auto"/>
        <w:ind w:firstLine="567"/>
        <w:rPr>
          <w:b/>
          <w:bCs/>
          <w:i/>
          <w:u w:val="single"/>
        </w:rPr>
      </w:pPr>
    </w:p>
    <w:p w:rsidR="001C380D" w:rsidRPr="00D46723" w:rsidRDefault="00F45F63" w:rsidP="00D46723">
      <w:pPr>
        <w:spacing w:after="0" w:line="240" w:lineRule="auto"/>
        <w:ind w:firstLine="567"/>
        <w:rPr>
          <w:b/>
          <w:bCs/>
          <w:i/>
          <w:u w:val="single"/>
        </w:rPr>
      </w:pPr>
      <w:r w:rsidRPr="00D46723">
        <w:rPr>
          <w:b/>
          <w:bCs/>
          <w:i/>
          <w:u w:val="single"/>
        </w:rPr>
        <w:t xml:space="preserve">Динамика </w:t>
      </w:r>
    </w:p>
    <w:p w:rsidR="00D075F7" w:rsidRPr="00D46723" w:rsidRDefault="00D075F7" w:rsidP="00D46723">
      <w:pPr>
        <w:spacing w:after="0" w:line="240" w:lineRule="auto"/>
        <w:ind w:firstLine="567"/>
        <w:rPr>
          <w:b/>
          <w:i/>
          <w:iCs/>
        </w:rPr>
      </w:pPr>
    </w:p>
    <w:p w:rsidR="00D075F7" w:rsidRPr="00D46723" w:rsidRDefault="00D075F7" w:rsidP="00D46723">
      <w:pPr>
        <w:spacing w:after="0" w:line="240" w:lineRule="auto"/>
        <w:ind w:firstLine="567"/>
        <w:rPr>
          <w:i/>
        </w:rPr>
      </w:pPr>
      <w:r w:rsidRPr="00D46723">
        <w:rPr>
          <w:b/>
          <w:i/>
        </w:rPr>
        <w:t>Контрольные работы</w:t>
      </w:r>
      <w:r w:rsidR="0087285D" w:rsidRPr="00D46723">
        <w:rPr>
          <w:i/>
        </w:rPr>
        <w:t>№2</w:t>
      </w:r>
      <w:r w:rsidRPr="00D46723">
        <w:rPr>
          <w:b/>
          <w:i/>
        </w:rPr>
        <w:t xml:space="preserve"> по тем</w:t>
      </w:r>
      <w:r w:rsidR="0087285D" w:rsidRPr="00D46723">
        <w:rPr>
          <w:b/>
          <w:i/>
        </w:rPr>
        <w:t xml:space="preserve">е </w:t>
      </w:r>
      <w:r w:rsidRPr="00D46723">
        <w:rPr>
          <w:i/>
        </w:rPr>
        <w:t>«Динамика материальной точки»</w:t>
      </w:r>
    </w:p>
    <w:p w:rsidR="00661CD7" w:rsidRPr="00D46723" w:rsidRDefault="00661CD7" w:rsidP="00D46723">
      <w:pPr>
        <w:spacing w:after="0" w:line="240" w:lineRule="auto"/>
        <w:ind w:firstLine="567"/>
        <w:rPr>
          <w:i/>
        </w:rPr>
      </w:pPr>
    </w:p>
    <w:p w:rsidR="00F45F63" w:rsidRPr="00D46723" w:rsidRDefault="00F45F63" w:rsidP="00D46723">
      <w:pPr>
        <w:spacing w:after="0" w:line="240" w:lineRule="auto"/>
        <w:ind w:firstLine="567"/>
        <w:rPr>
          <w:b/>
          <w:i/>
          <w:iCs/>
        </w:rPr>
      </w:pPr>
      <w:r w:rsidRPr="00D46723">
        <w:rPr>
          <w:b/>
          <w:i/>
          <w:iCs/>
        </w:rPr>
        <w:t>Демонстрации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1. Явление инерции.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2. Сложение сил. Измерение силы. Динамометры.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3. Инертность тел.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4. Измерение массы тела.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5. Второй закон Ньютона.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6. Взаимодействие тел.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7. Вес тела.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8. Явление невесомости.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lastRenderedPageBreak/>
        <w:t>9. Различные виды деформаций.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10. Зависимость силы упругости от деформации пружины. Закон Гука.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11. Третий закон Ньютона.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12. Свойства силы трения.</w:t>
      </w:r>
    </w:p>
    <w:p w:rsidR="00D075F7" w:rsidRPr="00D46723" w:rsidRDefault="00D075F7" w:rsidP="00D46723">
      <w:pPr>
        <w:spacing w:after="0" w:line="240" w:lineRule="auto"/>
        <w:ind w:firstLine="567"/>
        <w:rPr>
          <w:b/>
          <w:i/>
        </w:rPr>
      </w:pPr>
    </w:p>
    <w:p w:rsidR="00EF1457" w:rsidRPr="00D46723" w:rsidRDefault="00F45F63" w:rsidP="00D46723">
      <w:pPr>
        <w:spacing w:after="0" w:line="240" w:lineRule="auto"/>
        <w:ind w:firstLine="709"/>
        <w:rPr>
          <w:b/>
          <w:i/>
          <w:iCs/>
        </w:rPr>
      </w:pPr>
      <w:r w:rsidRPr="00D46723">
        <w:rPr>
          <w:b/>
          <w:i/>
          <w:iCs/>
        </w:rPr>
        <w:t>Лабораторны</w:t>
      </w:r>
      <w:r w:rsidR="00EF1457" w:rsidRPr="00D46723">
        <w:rPr>
          <w:b/>
          <w:i/>
          <w:iCs/>
        </w:rPr>
        <w:t>й практикум.</w:t>
      </w:r>
    </w:p>
    <w:p w:rsidR="00EF1457" w:rsidRPr="00D46723" w:rsidRDefault="005F195E" w:rsidP="00D46723">
      <w:pPr>
        <w:spacing w:after="0" w:line="240" w:lineRule="auto"/>
        <w:ind w:firstLine="567"/>
        <w:rPr>
          <w:iCs/>
        </w:rPr>
      </w:pPr>
      <w:r w:rsidRPr="00D46723">
        <w:rPr>
          <w:iCs/>
        </w:rPr>
        <w:t>Л/Р №3</w:t>
      </w:r>
      <w:r w:rsidR="00EF1457" w:rsidRPr="00D46723">
        <w:rPr>
          <w:iCs/>
        </w:rPr>
        <w:t xml:space="preserve"> "Изучение движения тела по окружности"</w:t>
      </w:r>
    </w:p>
    <w:p w:rsidR="00F45F63" w:rsidRPr="00D46723" w:rsidRDefault="005F195E" w:rsidP="00D46723">
      <w:pPr>
        <w:spacing w:after="0" w:line="240" w:lineRule="auto"/>
        <w:ind w:firstLine="567"/>
        <w:rPr>
          <w:u w:val="single"/>
        </w:rPr>
      </w:pPr>
      <w:r w:rsidRPr="00D46723">
        <w:rPr>
          <w:u w:val="single"/>
        </w:rPr>
        <w:t>Л/Р №4</w:t>
      </w:r>
      <w:r w:rsidR="00EF1457" w:rsidRPr="00D46723">
        <w:rPr>
          <w:u w:val="single"/>
        </w:rPr>
        <w:t xml:space="preserve"> «Измерение жёсткости пружины».</w:t>
      </w:r>
    </w:p>
    <w:p w:rsidR="009035F2" w:rsidRPr="00D46723" w:rsidRDefault="005F195E" w:rsidP="00D46723">
      <w:pPr>
        <w:spacing w:after="0" w:line="240" w:lineRule="auto"/>
        <w:ind w:firstLine="567"/>
        <w:rPr>
          <w:u w:val="single"/>
        </w:rPr>
      </w:pPr>
      <w:r w:rsidRPr="00D46723">
        <w:rPr>
          <w:u w:val="single"/>
        </w:rPr>
        <w:t>Л/Р №5</w:t>
      </w:r>
      <w:r w:rsidR="008B75B4" w:rsidRPr="00D46723">
        <w:rPr>
          <w:u w:val="single"/>
        </w:rPr>
        <w:t xml:space="preserve"> «Измерение коэффициента трения скольжения».</w:t>
      </w:r>
    </w:p>
    <w:p w:rsidR="00D075F7" w:rsidRPr="00D46723" w:rsidRDefault="00D075F7" w:rsidP="00D46723">
      <w:pPr>
        <w:spacing w:after="0" w:line="240" w:lineRule="auto"/>
        <w:ind w:firstLine="567"/>
        <w:rPr>
          <w:b/>
          <w:i/>
          <w:iCs/>
        </w:rPr>
      </w:pPr>
    </w:p>
    <w:p w:rsidR="00F45F63" w:rsidRPr="00D46723" w:rsidRDefault="00F45F63" w:rsidP="00D46723">
      <w:pPr>
        <w:spacing w:after="0" w:line="240" w:lineRule="auto"/>
        <w:ind w:firstLine="567"/>
        <w:rPr>
          <w:b/>
          <w:i/>
          <w:iCs/>
        </w:rPr>
      </w:pPr>
      <w:r w:rsidRPr="00D46723">
        <w:rPr>
          <w:b/>
          <w:i/>
          <w:iCs/>
        </w:rPr>
        <w:t>Темы проектных и исследовательских работ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1. Изучение различных видов деформации, упругих и пластических деформаций.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2. Измерение силы, необходимой для разрыва нити.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3. Природа сил упругости.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4. Изучение зависимости жёсткости тела от его геометрических характеристик. Анализ диаграмм растяжения.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5. Изучение действия сил сопротивления среды, конструкция парашюта.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6. Опыт Кавендиша по измерению гравитационной постоянной.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7. Законы Кеплера: история открытия, физическая сущность, примеры применения.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8. Первые искусственные спутники Земли.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 xml:space="preserve">9. Сравнительный анализ инерциальных и неинерциальных систем отсчёта 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 xml:space="preserve">10. Влияние перегрузок и невесомости на организм человека 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11. Силы сопротивления при движении тела в жидкостях и газах,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12. Вязкость жидкости</w:t>
      </w:r>
    </w:p>
    <w:p w:rsidR="00F45F63" w:rsidRPr="00D46723" w:rsidRDefault="00F45F63" w:rsidP="00D46723">
      <w:pPr>
        <w:spacing w:after="0" w:line="240" w:lineRule="auto"/>
        <w:ind w:firstLine="567"/>
      </w:pPr>
      <w:r w:rsidRPr="00D46723">
        <w:t>13. Неньютоновские жидкости и их аномальность</w:t>
      </w:r>
    </w:p>
    <w:p w:rsidR="00661CD7" w:rsidRPr="00D46723" w:rsidRDefault="00661CD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u w:val="single"/>
        </w:rPr>
      </w:pP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u w:val="single"/>
        </w:rPr>
      </w:pPr>
      <w:r w:rsidRPr="00D46723">
        <w:rPr>
          <w:rFonts w:eastAsia="NewBaskervilleITC-Regular"/>
          <w:b/>
          <w:i/>
          <w:u w:val="single"/>
        </w:rPr>
        <w:t>Законы сохранения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u w:val="single"/>
        </w:rPr>
      </w:pP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i/>
        </w:rPr>
      </w:pPr>
      <w:r w:rsidRPr="00D46723">
        <w:rPr>
          <w:rFonts w:eastAsia="NewBaskervilleITC-Regular"/>
          <w:b/>
          <w:i/>
        </w:rPr>
        <w:t>Контрольные работы по темам</w:t>
      </w:r>
      <w:r w:rsidRPr="00D46723">
        <w:rPr>
          <w:rFonts w:eastAsia="NewBaskervilleITC-Regular"/>
          <w:i/>
        </w:rPr>
        <w:t>№</w:t>
      </w:r>
      <w:r w:rsidR="00661CD7" w:rsidRPr="00D46723">
        <w:rPr>
          <w:rFonts w:eastAsia="NewBaskervilleITC-Regular"/>
          <w:i/>
        </w:rPr>
        <w:t>3</w:t>
      </w:r>
      <w:r w:rsidRPr="00D46723">
        <w:rPr>
          <w:rFonts w:eastAsia="NewBaskervilleITC-Regular"/>
          <w:i/>
        </w:rPr>
        <w:t xml:space="preserve"> «Закон сохранения импульса</w:t>
      </w:r>
      <w:r w:rsidR="00661CD7" w:rsidRPr="00D46723">
        <w:rPr>
          <w:rFonts w:eastAsia="NewBaskervilleITC-Regular"/>
          <w:i/>
        </w:rPr>
        <w:t xml:space="preserve"> и механической энергии</w:t>
      </w:r>
      <w:r w:rsidRPr="00D46723">
        <w:rPr>
          <w:rFonts w:eastAsia="NewBaskervilleITC-Regular"/>
          <w:i/>
        </w:rPr>
        <w:t>»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1. Закон сохранения импульса.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Реактивное движение модели ракеты.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>3. Столкновение тел (шаров).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Изменение энергии тела при совершении работы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5. Кинетическая энергия движущегося тела.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6. Потенциальная энергия взаимодействующих тел.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Лабораторный практикум</w:t>
      </w:r>
    </w:p>
    <w:p w:rsidR="00D075F7" w:rsidRPr="00D46723" w:rsidRDefault="008B75B4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 xml:space="preserve">Л/Р </w:t>
      </w:r>
      <w:r w:rsidR="005F195E" w:rsidRPr="00D46723">
        <w:rPr>
          <w:rFonts w:eastAsia="NewBaskervilleITC-Regular"/>
        </w:rPr>
        <w:t>6</w:t>
      </w:r>
      <w:r w:rsidRPr="00D46723">
        <w:rPr>
          <w:rFonts w:eastAsia="NewBaskervilleITC-Regular"/>
        </w:rPr>
        <w:t xml:space="preserve"> «</w:t>
      </w:r>
      <w:r w:rsidR="00D075F7" w:rsidRPr="00D46723">
        <w:rPr>
          <w:rFonts w:eastAsia="NewBaskervilleITC-Regular"/>
        </w:rPr>
        <w:t xml:space="preserve">Изучение закона </w:t>
      </w:r>
      <w:r w:rsidRPr="00D46723">
        <w:rPr>
          <w:rFonts w:eastAsia="NewBaskervilleITC-Regular"/>
        </w:rPr>
        <w:t>сохранения механической энергии».</w:t>
      </w:r>
    </w:p>
    <w:p w:rsidR="008B75B4" w:rsidRPr="00D46723" w:rsidRDefault="008B75B4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  <w:u w:val="single"/>
        </w:rPr>
      </w:pPr>
      <w:r w:rsidRPr="00D46723">
        <w:rPr>
          <w:rFonts w:eastAsia="NewBaskervilleITC-Regular"/>
          <w:u w:val="single"/>
        </w:rPr>
        <w:t xml:space="preserve">Л/Р </w:t>
      </w:r>
      <w:r w:rsidR="005F195E" w:rsidRPr="00D46723">
        <w:rPr>
          <w:rFonts w:eastAsia="NewBaskervilleITC-Regular"/>
          <w:u w:val="single"/>
        </w:rPr>
        <w:t>7</w:t>
      </w:r>
      <w:r w:rsidRPr="00D46723">
        <w:rPr>
          <w:rFonts w:eastAsia="NewBaskervilleITC-Regular"/>
          <w:u w:val="single"/>
        </w:rPr>
        <w:t xml:space="preserve"> «Изучение закона сохранения импульса при соударении стальных шаров». 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  <w:r w:rsidRPr="00D46723">
        <w:rPr>
          <w:rFonts w:eastAsia="NewBaskervilleITC-Regular"/>
          <w:b/>
          <w:i/>
          <w:iCs/>
        </w:rPr>
        <w:t xml:space="preserve">Темы проектных и исследовательских работ 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1. Реактивное движение в природе.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История развития космонавтики.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3. Исследование движения тел переменной массы. Уравнение Мещерского, формула Циолковского.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Изучение абсолютно упругого и абсолютно неупругого ударов.</w:t>
      </w:r>
    </w:p>
    <w:p w:rsidR="00D075F7" w:rsidRPr="00D46723" w:rsidRDefault="00D075F7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5. Применение законов сохранения</w:t>
      </w:r>
    </w:p>
    <w:p w:rsidR="00484422" w:rsidRDefault="00484422" w:rsidP="00D4672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eastAsia="Times New Roman"/>
          <w:b/>
          <w:bCs/>
          <w:color w:val="365F91"/>
        </w:rPr>
      </w:pPr>
    </w:p>
    <w:p w:rsidR="00D075F7" w:rsidRPr="00D46723" w:rsidRDefault="00D075F7" w:rsidP="00D4672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eastAsia="Times New Roman"/>
          <w:b/>
          <w:bCs/>
          <w:u w:val="single"/>
        </w:rPr>
      </w:pPr>
      <w:r w:rsidRPr="00D46723">
        <w:rPr>
          <w:rFonts w:eastAsia="Times New Roman"/>
          <w:b/>
          <w:bCs/>
          <w:u w:val="single"/>
        </w:rPr>
        <w:t>Статика</w:t>
      </w:r>
    </w:p>
    <w:p w:rsidR="00910B9A" w:rsidRPr="00D46723" w:rsidRDefault="00910B9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</w:rPr>
      </w:pP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C8315A" w:rsidRPr="00D46723" w:rsidRDefault="00C8315A" w:rsidP="00D46723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rPr>
          <w:rFonts w:eastAsia="Calibri"/>
          <w:i/>
          <w:iCs/>
        </w:rPr>
      </w:pPr>
      <w:r w:rsidRPr="00D46723">
        <w:rPr>
          <w:rFonts w:eastAsia="NewBaskervilleITC-Regular"/>
          <w:color w:val="000000" w:themeColor="text1"/>
        </w:rPr>
        <w:t xml:space="preserve">Условие равновесия </w:t>
      </w:r>
      <w:r w:rsidRPr="00D46723">
        <w:rPr>
          <w:rFonts w:eastAsia="NewBaskervilleITC-Regular"/>
        </w:rPr>
        <w:t>рычага.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Простые механизмы.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3. Виды равновесия твёрдых тел.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Закон Паскаля (опыты с шаром Паскаля).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5. Гидростатическое давление. Гидростатический парадокс.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6. Обнаружение атмосферного давления.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7. Измерение атмосферного давления. Барометр.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8. Закон Архимеда (опыты с ведёрком Архимеда).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9. Условие плавания тел.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i/>
        </w:rPr>
      </w:pP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  <w:r w:rsidRPr="00D46723">
        <w:rPr>
          <w:rFonts w:eastAsia="NewBaskervilleITC-Regular"/>
          <w:b/>
          <w:i/>
          <w:iCs/>
        </w:rPr>
        <w:t>Темы проектных и исследовательских работ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 xml:space="preserve">1. Исследование простых механизмов. Изучение </w:t>
      </w:r>
      <w:r w:rsidRPr="00D46723">
        <w:rPr>
          <w:rFonts w:ascii="Cambria Math" w:eastAsia="NewBaskervilleITC-Regular" w:hAnsi="Cambria Math" w:cs="Cambria Math"/>
        </w:rPr>
        <w:t>≪</w:t>
      </w:r>
      <w:r w:rsidRPr="00D46723">
        <w:rPr>
          <w:rFonts w:eastAsia="NewBaskervilleITC-Regular"/>
        </w:rPr>
        <w:t>золотого правила механики</w:t>
      </w:r>
      <w:r w:rsidRPr="00D46723">
        <w:rPr>
          <w:rFonts w:ascii="Cambria Math" w:eastAsia="NewBaskervilleITC-Regular" w:hAnsi="Cambria Math" w:cs="Cambria Math"/>
        </w:rPr>
        <w:t>≫</w:t>
      </w:r>
      <w:r w:rsidRPr="00D46723">
        <w:rPr>
          <w:rFonts w:eastAsia="NewBaskervilleITC-Regular"/>
        </w:rPr>
        <w:t>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История открытия законов Паскаля и Архимеда.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>3. Опыт Торричелли по обнаружению атмосферного давления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Сообщающиеся сосуды и гидравлические механизмы.</w:t>
      </w:r>
    </w:p>
    <w:p w:rsidR="00C8315A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5. Методы измерения артериального кровяного давления.</w:t>
      </w:r>
    </w:p>
    <w:p w:rsidR="008B75B4" w:rsidRPr="00D46723" w:rsidRDefault="00C8315A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 xml:space="preserve">6. История развития воздухоплавания   </w:t>
      </w:r>
    </w:p>
    <w:p w:rsidR="008B75B4" w:rsidRPr="00D46723" w:rsidRDefault="008B75B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</w:p>
    <w:p w:rsidR="008B75B4" w:rsidRPr="00D46723" w:rsidRDefault="008B75B4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  <w:b/>
          <w:i/>
        </w:rPr>
      </w:pPr>
      <w:r w:rsidRPr="00D46723">
        <w:rPr>
          <w:rFonts w:eastAsia="NewBaskervilleITC-Regular"/>
          <w:b/>
          <w:i/>
        </w:rPr>
        <w:t>Лабораторный практикум</w:t>
      </w:r>
    </w:p>
    <w:p w:rsidR="00C8315A" w:rsidRPr="00D46723" w:rsidRDefault="008B75B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u w:val="single"/>
        </w:rPr>
      </w:pPr>
      <w:r w:rsidRPr="00D46723">
        <w:rPr>
          <w:rFonts w:eastAsia="NewBaskervilleITC-Regular"/>
          <w:u w:val="single"/>
        </w:rPr>
        <w:t xml:space="preserve">Л/Р </w:t>
      </w:r>
      <w:r w:rsidR="005F195E" w:rsidRPr="00D46723">
        <w:rPr>
          <w:rFonts w:eastAsia="NewBaskervilleITC-Regular"/>
          <w:u w:val="single"/>
        </w:rPr>
        <w:t>8</w:t>
      </w:r>
      <w:r w:rsidR="0087285D" w:rsidRPr="00D46723">
        <w:rPr>
          <w:rFonts w:eastAsia="NewBaskervilleITC-Regular"/>
          <w:u w:val="single"/>
        </w:rPr>
        <w:t>«Изучение равновесия тела под действием нескольких сил».</w:t>
      </w:r>
    </w:p>
    <w:p w:rsidR="00F45F63" w:rsidRPr="00D46723" w:rsidRDefault="00F45F63" w:rsidP="00D46723">
      <w:pPr>
        <w:spacing w:after="0" w:line="240" w:lineRule="auto"/>
        <w:ind w:firstLine="567"/>
        <w:rPr>
          <w:b/>
          <w:bCs/>
          <w:i/>
          <w:u w:val="single"/>
        </w:rPr>
      </w:pPr>
    </w:p>
    <w:p w:rsidR="001C380D" w:rsidRPr="00D46723" w:rsidRDefault="001C380D" w:rsidP="00D46723">
      <w:pPr>
        <w:spacing w:after="0" w:line="240" w:lineRule="auto"/>
        <w:ind w:firstLine="567"/>
        <w:rPr>
          <w:sz w:val="28"/>
        </w:rPr>
      </w:pPr>
      <w:r w:rsidRPr="00D46723">
        <w:rPr>
          <w:b/>
          <w:bCs/>
          <w:sz w:val="28"/>
        </w:rPr>
        <w:t>Молекулярная физика и термодинамика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Предмет и задачи молекулярно-кинетической теории (МКТ) и термодинамики. </w:t>
      </w:r>
    </w:p>
    <w:p w:rsidR="001C380D" w:rsidRPr="00D46723" w:rsidRDefault="001C380D" w:rsidP="00D46723">
      <w:pPr>
        <w:spacing w:after="0" w:line="240" w:lineRule="auto"/>
      </w:pPr>
      <w:r w:rsidRPr="00D46723">
        <w:t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</w:t>
      </w:r>
    </w:p>
    <w:p w:rsidR="00581C11" w:rsidRPr="00D46723" w:rsidRDefault="00581C11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</w:rPr>
      </w:pPr>
    </w:p>
    <w:p w:rsidR="00581C11" w:rsidRPr="00D46723" w:rsidRDefault="00581C11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i/>
        </w:rPr>
      </w:pPr>
      <w:r w:rsidRPr="00D46723">
        <w:rPr>
          <w:rFonts w:eastAsia="NewBaskervilleITC-Regular"/>
          <w:b/>
          <w:i/>
        </w:rPr>
        <w:t>Контрольная работа</w:t>
      </w:r>
      <w:r w:rsidR="005F195E" w:rsidRPr="00D46723">
        <w:rPr>
          <w:rFonts w:eastAsia="NewBaskervilleITC-Regular"/>
          <w:b/>
          <w:i/>
        </w:rPr>
        <w:t>№4 по</w:t>
      </w:r>
      <w:r w:rsidRPr="00D46723">
        <w:rPr>
          <w:rFonts w:eastAsia="NewBaskervilleITC-Regular"/>
          <w:b/>
          <w:i/>
        </w:rPr>
        <w:t xml:space="preserve"> теме</w:t>
      </w:r>
      <w:r w:rsidRPr="00D46723">
        <w:rPr>
          <w:rFonts w:eastAsia="NewBaskervilleITC-Regular"/>
          <w:i/>
        </w:rPr>
        <w:t xml:space="preserve"> «Основные положения молекулярно-кинетической теории. Масса и размеры молекул»</w:t>
      </w:r>
    </w:p>
    <w:p w:rsidR="00581C11" w:rsidRPr="00D46723" w:rsidRDefault="00581C11" w:rsidP="00D46723">
      <w:pPr>
        <w:spacing w:after="0" w:line="240" w:lineRule="auto"/>
      </w:pPr>
    </w:p>
    <w:p w:rsidR="00177C0D" w:rsidRPr="00D46723" w:rsidRDefault="001C380D" w:rsidP="00D46723">
      <w:pPr>
        <w:spacing w:after="0" w:line="240" w:lineRule="auto"/>
      </w:pPr>
      <w:r w:rsidRPr="00D46723">
        <w:t>Модель идеального газа в термодинамике: уравнение Менделеева–Клапейрона, выражение для внутренней энергии. Закон Дальтона. Газовые законы.</w:t>
      </w:r>
    </w:p>
    <w:p w:rsidR="001C380D" w:rsidRPr="00D46723" w:rsidRDefault="00177C0D" w:rsidP="00D46723">
      <w:pPr>
        <w:spacing w:after="0" w:line="240" w:lineRule="auto"/>
      </w:pPr>
      <w:r w:rsidRPr="00D46723">
        <w:t>Внутренняя энергия. Работа и теплопередача как способы изменения внутренней энергии. Первый закон термодинамики. Адиабатный процесс.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</w:rPr>
      </w:pPr>
      <w:r w:rsidRPr="00D46723">
        <w:rPr>
          <w:rFonts w:eastAsia="Calibri"/>
          <w:b/>
          <w:i/>
          <w:iCs/>
        </w:rPr>
        <w:t>Фронтальные лабораторные работы</w:t>
      </w:r>
    </w:p>
    <w:p w:rsidR="00FA4F28" w:rsidRPr="00484422" w:rsidRDefault="00484422" w:rsidP="00484422">
      <w:p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>
        <w:rPr>
          <w:rFonts w:eastAsia="NewBaskervilleITC-Regular"/>
        </w:rPr>
        <w:t>Л/Р №9. «</w:t>
      </w:r>
      <w:r w:rsidR="00FA4F28" w:rsidRPr="00484422">
        <w:rPr>
          <w:rFonts w:eastAsia="NewBaskervilleITC-Regular"/>
        </w:rPr>
        <w:t>Опытная проверка закона Гей-Люссака</w:t>
      </w:r>
      <w:r>
        <w:rPr>
          <w:rFonts w:eastAsia="NewBaskervilleITC-Regular"/>
        </w:rPr>
        <w:t>»</w:t>
      </w:r>
      <w:r w:rsidR="00FA4F28" w:rsidRPr="00484422">
        <w:rPr>
          <w:rFonts w:eastAsia="NewBaskervilleITC-Regular"/>
        </w:rPr>
        <w:t xml:space="preserve">. </w:t>
      </w:r>
    </w:p>
    <w:p w:rsidR="00FA4F28" w:rsidRPr="00484422" w:rsidRDefault="00484422" w:rsidP="00484422">
      <w:p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10. «</w:t>
      </w:r>
      <w:r w:rsidR="00FA4F28" w:rsidRPr="00484422">
        <w:rPr>
          <w:rFonts w:eastAsia="NewBaskervilleITC-Regular"/>
        </w:rPr>
        <w:t xml:space="preserve">Определение </w:t>
      </w:r>
      <w:r w:rsidR="0000512E" w:rsidRPr="00484422">
        <w:rPr>
          <w:rFonts w:eastAsia="NewBaskervilleITC-Regular"/>
        </w:rPr>
        <w:t>влажности воздуха</w:t>
      </w:r>
      <w:r>
        <w:rPr>
          <w:rFonts w:eastAsia="NewBaskervilleITC-Regular"/>
        </w:rPr>
        <w:t>»</w:t>
      </w:r>
    </w:p>
    <w:p w:rsidR="00FA4F28" w:rsidRPr="00484422" w:rsidRDefault="00484422" w:rsidP="00484422">
      <w:p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11. «</w:t>
      </w:r>
      <w:r w:rsidR="00FA4F28" w:rsidRPr="00484422">
        <w:rPr>
          <w:rFonts w:eastAsia="NewBaskervilleITC-Regular"/>
        </w:rPr>
        <w:t>Измерение модуля Юнга резины</w:t>
      </w:r>
      <w:r>
        <w:rPr>
          <w:rFonts w:eastAsia="NewBaskervilleITC-Regular"/>
        </w:rPr>
        <w:t>»</w:t>
      </w:r>
      <w:r w:rsidR="00FA4F28" w:rsidRPr="00484422">
        <w:rPr>
          <w:rFonts w:eastAsia="NewBaskervilleITC-Regular"/>
        </w:rPr>
        <w:t xml:space="preserve">. </w:t>
      </w:r>
    </w:p>
    <w:p w:rsidR="00FA4F28" w:rsidRPr="00484422" w:rsidRDefault="00484422" w:rsidP="00484422">
      <w:p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12. «</w:t>
      </w:r>
      <w:r w:rsidR="00FA4F28" w:rsidRPr="00484422">
        <w:rPr>
          <w:rFonts w:eastAsia="NewBaskervilleITC-Regular"/>
        </w:rPr>
        <w:t>Определение коэффициента поверхностного натяжения жидкости</w:t>
      </w:r>
      <w:r>
        <w:rPr>
          <w:rFonts w:eastAsia="NewBaskervilleITC-Regular"/>
        </w:rPr>
        <w:t>»</w:t>
      </w:r>
      <w:r w:rsidR="00FA4F28" w:rsidRPr="00484422">
        <w:rPr>
          <w:rFonts w:eastAsia="NewBaskervilleITC-Regular"/>
        </w:rPr>
        <w:t>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1. Диффузия в жидкостях и газах.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Модель хаотического движения молекул газа.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3. Модель броуновского движения.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Изменение внутренней энергии термодинамической системы при совершении над ней работы и в результате теплообмена.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>5. Виды теплообмена.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6. Принцип действия термометра.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7. Изменение давления газа с изменением температуры при постоянном объёме, изменение объёма газа с изменением температуры (при постоянном давлении) и с изменением давления (при постоянной температуре).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8. Модель опыта Штерна.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9. Адиабатический процесс.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10. Применение первого закона термодинамики к изопроцессам.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i/>
        </w:rPr>
      </w:pPr>
      <w:r w:rsidRPr="00D46723">
        <w:rPr>
          <w:rFonts w:eastAsia="NewBaskervilleITC-Regular"/>
          <w:b/>
          <w:i/>
        </w:rPr>
        <w:t>Контрольная работа по теме</w:t>
      </w:r>
      <w:r w:rsidR="007C04B2" w:rsidRPr="00D46723">
        <w:rPr>
          <w:rFonts w:eastAsia="NewBaskervilleITC-Regular"/>
          <w:i/>
        </w:rPr>
        <w:t>№5</w:t>
      </w:r>
      <w:r w:rsidRPr="00D46723">
        <w:rPr>
          <w:rFonts w:eastAsia="NewBaskervilleITC-Regular"/>
          <w:i/>
        </w:rPr>
        <w:t xml:space="preserve"> «Газовые законы. Молекулярно-кинетическая теория идеального газа»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  <w:r w:rsidRPr="00D46723">
        <w:rPr>
          <w:rFonts w:eastAsia="NewBaskervilleITC-Regular"/>
          <w:b/>
          <w:i/>
          <w:iCs/>
        </w:rPr>
        <w:t>Темы проектных и исследовательских работ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1. Роль диффузии в природе.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2. Материалы и фасоны одежды для различных климатических условий.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3. Влияние климата на выбор строительных материалов и конструкции жилых помещений.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4. История развития термометрии. Различные температурные шкалы и их применение.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5. История открытия газовых законов.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6. Опыт Штерна по измерению скоростей движения молекул.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D46723">
        <w:rPr>
          <w:rFonts w:eastAsia="NewBaskervilleITC-Regular"/>
        </w:rPr>
        <w:t>7. Закон Дальтона (закон парциальных давлений): формулировка, примеры применения, границы применимости.</w:t>
      </w:r>
    </w:p>
    <w:p w:rsidR="00581C11" w:rsidRPr="00D46723" w:rsidRDefault="00581C11" w:rsidP="00D46723">
      <w:pPr>
        <w:spacing w:after="0" w:line="240" w:lineRule="auto"/>
      </w:pPr>
    </w:p>
    <w:p w:rsidR="001C380D" w:rsidRPr="00D46723" w:rsidRDefault="001C380D" w:rsidP="00D46723">
      <w:pPr>
        <w:spacing w:after="0" w:line="240" w:lineRule="auto"/>
      </w:pPr>
      <w:r w:rsidRPr="00D46723">
        <w:t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жидкостей.</w:t>
      </w:r>
      <w:r w:rsidRPr="00D46723">
        <w:rPr>
          <w:i/>
          <w:iCs/>
        </w:rPr>
        <w:t xml:space="preserve"> Поверхностное натяжение. </w:t>
      </w:r>
      <w:r w:rsidRPr="00D46723">
        <w:t>Модель строения твердых тел</w:t>
      </w:r>
      <w:r w:rsidRPr="00D46723">
        <w:rPr>
          <w:i/>
          <w:iCs/>
        </w:rPr>
        <w:t>. Механические свойства твердых тел</w:t>
      </w:r>
      <w:r w:rsidRPr="00D46723">
        <w:t>.</w:t>
      </w:r>
    </w:p>
    <w:p w:rsidR="00484422" w:rsidRDefault="00484422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Примеры кристаллических решёток.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Явление испарения.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Наблюдение конденсации паров воды на стакане со льдом.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Устройство психрометра и гигрометра.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Измерение влажности воздуха.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Кипение воды.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Постоянство температуры кипения жидкости при постоянном давлении.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Понижение температуры кипения жидкости при понижении давления.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>Образцы кристаллических и аморфных тел.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Модели строения кристаллических тел.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Анизотропия монокристаллов.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Изотропия поликристаллов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Отсутствие анизотропии у аморфных тел.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Плавление тела (на примере таяния льда).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Поверхностное натяжение жидкости.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Явления смачивания и не смачивания. </w:t>
      </w:r>
    </w:p>
    <w:p w:rsidR="00FA4F28" w:rsidRPr="00D46723" w:rsidRDefault="00FA4F28" w:rsidP="00D46723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Капиллярные явления. 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  <w:r w:rsidRPr="00D46723">
        <w:rPr>
          <w:rFonts w:eastAsia="NewBaskervilleITC-Regular"/>
          <w:b/>
          <w:i/>
          <w:iCs/>
        </w:rPr>
        <w:t>Темы проектных и исследовательских работ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Различные модификации углерода.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Испарение и конденсация в природе.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Полиморфизм воды.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Изучение роста кристаллов.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Жидкие кристаллы: структура, свойства, области применения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Измерение коэффициента поверхностного натяжения жидкости.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Поверхностное натяжение в природе и технике. </w:t>
      </w:r>
    </w:p>
    <w:p w:rsidR="00FA4F28" w:rsidRPr="00D46723" w:rsidRDefault="00FA4F28" w:rsidP="00D46723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  <w:b/>
        </w:rPr>
      </w:pPr>
      <w:r w:rsidRPr="00D46723">
        <w:rPr>
          <w:rFonts w:eastAsia="NewBaskervilleITC-Regular"/>
        </w:rPr>
        <w:t>Капиллярные явления в природе и технике.</w:t>
      </w:r>
    </w:p>
    <w:p w:rsidR="00E537DC" w:rsidRPr="00D46723" w:rsidRDefault="00E537DC" w:rsidP="00D46723">
      <w:pPr>
        <w:spacing w:after="0" w:line="240" w:lineRule="auto"/>
      </w:pPr>
    </w:p>
    <w:p w:rsidR="001C380D" w:rsidRPr="00D46723" w:rsidRDefault="001C380D" w:rsidP="00D46723">
      <w:pPr>
        <w:spacing w:after="0" w:line="240" w:lineRule="auto"/>
      </w:pPr>
      <w:r w:rsidRPr="00D46723">
        <w:rPr>
          <w:i/>
          <w:iCs/>
        </w:rPr>
        <w:t>Второй закон термодинамики.</w:t>
      </w:r>
      <w:r w:rsidRPr="00D46723">
        <w:t>Преобразования энергии в тепловых машинах. КПД тепловой машины. Цикл Карно. Экологические проблемы теплоэнергетики.</w:t>
      </w:r>
    </w:p>
    <w:p w:rsidR="00484422" w:rsidRDefault="00484422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1. Модели тепловых двигателей.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2. Принцип действия тепловых машин.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  <w:b/>
          <w:i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  <w:i/>
        </w:rPr>
      </w:pPr>
      <w:r w:rsidRPr="00D46723">
        <w:rPr>
          <w:rFonts w:eastAsia="NewBaskervilleITC-Regular"/>
          <w:b/>
          <w:i/>
        </w:rPr>
        <w:t>Контрольная работа по теме</w:t>
      </w:r>
      <w:r w:rsidR="0069709E" w:rsidRPr="00D46723">
        <w:rPr>
          <w:rFonts w:eastAsia="NewBaskervilleITC-Regular"/>
          <w:i/>
        </w:rPr>
        <w:t xml:space="preserve">№6 </w:t>
      </w:r>
      <w:r w:rsidRPr="00D46723">
        <w:rPr>
          <w:rFonts w:eastAsia="NewBaskervilleITC-Regular"/>
          <w:i/>
        </w:rPr>
        <w:t xml:space="preserve">«Основы термодинамики» 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Темы проектных и исследовательских работ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1. Экологические проблемы использования тепловых машин: анализ и способы решения.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2. Второй закон термодинамики: формулировки, анализ работы тепловых машин.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 xml:space="preserve">3. Игрушка </w:t>
      </w:r>
      <w:r w:rsidRPr="00D46723">
        <w:rPr>
          <w:rFonts w:ascii="Cambria Math" w:eastAsia="NewBaskervilleITC-Regular" w:hAnsi="Cambria Math" w:cs="Cambria Math"/>
        </w:rPr>
        <w:t>≪</w:t>
      </w:r>
      <w:r w:rsidRPr="00D46723">
        <w:rPr>
          <w:rFonts w:eastAsia="NewBaskervilleITC-Regular"/>
        </w:rPr>
        <w:t>пьющая птичка</w:t>
      </w:r>
      <w:r w:rsidRPr="00D46723">
        <w:rPr>
          <w:rFonts w:ascii="Cambria Math" w:eastAsia="NewBaskervilleITC-Regular" w:hAnsi="Cambria Math" w:cs="Cambria Math"/>
        </w:rPr>
        <w:t>≫</w:t>
      </w:r>
      <w:r w:rsidRPr="00D46723">
        <w:rPr>
          <w:rFonts w:eastAsia="NewBaskervilleITC-Regular"/>
        </w:rPr>
        <w:t xml:space="preserve"> (</w:t>
      </w:r>
      <w:r w:rsidRPr="00D46723">
        <w:rPr>
          <w:rFonts w:ascii="Cambria Math" w:eastAsia="NewBaskervilleITC-Regular" w:hAnsi="Cambria Math" w:cs="Cambria Math"/>
        </w:rPr>
        <w:t>≪</w:t>
      </w:r>
      <w:r w:rsidRPr="00D46723">
        <w:rPr>
          <w:rFonts w:eastAsia="NewBaskervilleITC-Regular"/>
        </w:rPr>
        <w:t>птичка Хоттабыча</w:t>
      </w:r>
      <w:r w:rsidRPr="00D46723">
        <w:rPr>
          <w:rFonts w:ascii="Cambria Math" w:eastAsia="NewBaskervilleITC-Regular" w:hAnsi="Cambria Math" w:cs="Cambria Math"/>
        </w:rPr>
        <w:t>≫</w:t>
      </w:r>
      <w:r w:rsidRPr="00D46723">
        <w:rPr>
          <w:rFonts w:eastAsia="NewBaskervilleITC-Regular"/>
        </w:rPr>
        <w:t>) — вечный двигатель.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4. Холодильные машины: устройство, принцип действия, примеры применения.</w:t>
      </w:r>
    </w:p>
    <w:p w:rsidR="00FA4F28" w:rsidRPr="00D46723" w:rsidRDefault="00FA4F28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NewBaskervilleITC-Regular"/>
        </w:rPr>
      </w:pPr>
      <w:r w:rsidRPr="00D46723">
        <w:rPr>
          <w:rFonts w:eastAsia="NewBaskervilleITC-Regular"/>
        </w:rPr>
        <w:t>5. Тепловые насосы: устройство, принцип действия, примеры применения.</w:t>
      </w:r>
    </w:p>
    <w:p w:rsidR="001C380D" w:rsidRPr="00D46723" w:rsidRDefault="001C380D" w:rsidP="00D46723">
      <w:pPr>
        <w:spacing w:after="0" w:line="240" w:lineRule="auto"/>
        <w:ind w:firstLine="567"/>
        <w:rPr>
          <w:b/>
          <w:bCs/>
        </w:rPr>
      </w:pPr>
    </w:p>
    <w:p w:rsidR="001C380D" w:rsidRPr="00D46723" w:rsidRDefault="001C380D" w:rsidP="00D46723">
      <w:pPr>
        <w:spacing w:after="0" w:line="240" w:lineRule="auto"/>
        <w:ind w:firstLine="567"/>
        <w:rPr>
          <w:sz w:val="28"/>
        </w:rPr>
      </w:pPr>
      <w:r w:rsidRPr="00D46723">
        <w:rPr>
          <w:b/>
          <w:bCs/>
          <w:sz w:val="28"/>
        </w:rPr>
        <w:t>Электродинамика</w:t>
      </w:r>
    </w:p>
    <w:p w:rsidR="001C380D" w:rsidRPr="00D46723" w:rsidRDefault="001C380D" w:rsidP="00D46723">
      <w:pPr>
        <w:spacing w:after="0" w:line="240" w:lineRule="auto"/>
      </w:pPr>
      <w:r w:rsidRPr="00D46723">
        <w:t>Предмет и задачи электродинамики. Электрическое взаимодействие. Закон сохранения электрического заряда</w:t>
      </w:r>
      <w:r w:rsidRPr="00D46723">
        <w:rPr>
          <w:i/>
          <w:iCs/>
        </w:rPr>
        <w:t xml:space="preserve">. </w:t>
      </w:r>
      <w:r w:rsidRPr="00D46723">
        <w:t>Закон Кулона. Напряженность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емкость. Конденсатор. Энергия электрического поля.</w:t>
      </w:r>
    </w:p>
    <w:p w:rsidR="00484422" w:rsidRDefault="00484422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</w:p>
    <w:p w:rsidR="00177C0D" w:rsidRPr="00D46723" w:rsidRDefault="00177C0D" w:rsidP="00D46723">
      <w:pPr>
        <w:autoSpaceDE w:val="0"/>
        <w:autoSpaceDN w:val="0"/>
        <w:adjustRightInd w:val="0"/>
        <w:spacing w:after="0" w:line="240" w:lineRule="auto"/>
        <w:ind w:firstLine="567"/>
        <w:rPr>
          <w:rFonts w:eastAsia="Calibri"/>
          <w:b/>
          <w:i/>
          <w:iCs/>
        </w:rPr>
      </w:pPr>
      <w:r w:rsidRPr="00D46723">
        <w:rPr>
          <w:rFonts w:eastAsia="Calibri"/>
          <w:b/>
          <w:i/>
          <w:iCs/>
        </w:rPr>
        <w:t>Демонстрации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Электризация тел.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Два вида электрических зарядов.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Электроскоп. Электрометр.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Закон сохранения электрического заряда.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Поляризация тел.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Закон Кулона.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Картины электрических полей.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Разность потенциалов. Эквипотенциальные поверхности.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Проводники и диэлектрики в постоянном электрическом поле.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Виды конденсаторов.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Устройство плоского конденсатора.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Ёмкость плоского конденсатора.</w:t>
      </w:r>
    </w:p>
    <w:p w:rsidR="00177C0D" w:rsidRPr="00D46723" w:rsidRDefault="00177C0D" w:rsidP="00D46723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Энергия заряженного конденсатора.</w:t>
      </w:r>
    </w:p>
    <w:p w:rsidR="00C06D4B" w:rsidRPr="00D46723" w:rsidRDefault="00C06D4B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</w:p>
    <w:p w:rsidR="00177C0D" w:rsidRPr="00D46723" w:rsidRDefault="00177C0D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  <w:iCs/>
        </w:rPr>
      </w:pPr>
      <w:r w:rsidRPr="00D46723">
        <w:rPr>
          <w:rFonts w:eastAsia="NewBaskervilleITC-Regular"/>
          <w:b/>
          <w:i/>
          <w:iCs/>
        </w:rPr>
        <w:t>Темы проектных и исследовательских работ</w:t>
      </w:r>
    </w:p>
    <w:p w:rsidR="00177C0D" w:rsidRPr="00D46723" w:rsidRDefault="00177C0D" w:rsidP="00D46723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rPr>
          <w:rFonts w:eastAsia="NewBaskervilleITC-Regular"/>
        </w:rPr>
      </w:pPr>
      <w:r w:rsidRPr="00D46723">
        <w:rPr>
          <w:rFonts w:eastAsia="NewBaskervilleITC-Regular"/>
        </w:rPr>
        <w:t>Исследование свойств электрического заряда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Определение знака заряда при электризации.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Изучение конструкции электроскопа Г. В. Рихмана.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Опыты Кулона по изучению взаимодействия заряженных тел (двух неподвижных точечных зарядов).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Исследование потенциала заряженного проводника.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Изучение распределения зарядов на поверхностях проводников, поляризации диэлектриков.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Конденсаторы: виды, устройство, принцип действия, примеры использования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lastRenderedPageBreak/>
        <w:t>Применение принципов суперпозиции в электростатике при решении задач.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Электростатическая защита объектов.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Генератор Ван де Граафа: устройство, принцип действия, примеры применения.</w:t>
      </w:r>
    </w:p>
    <w:p w:rsidR="00177C0D" w:rsidRPr="00D46723" w:rsidRDefault="00177C0D" w:rsidP="00D4672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Экспериментальное и теоретическое исследование последовательного и параллельного соединений конденсаторов</w:t>
      </w:r>
    </w:p>
    <w:p w:rsidR="00177C0D" w:rsidRPr="00D46723" w:rsidRDefault="00177C0D" w:rsidP="00D46723">
      <w:pPr>
        <w:spacing w:after="0" w:line="240" w:lineRule="auto"/>
      </w:pPr>
    </w:p>
    <w:p w:rsidR="001C380D" w:rsidRPr="00D46723" w:rsidRDefault="001C380D" w:rsidP="00D46723">
      <w:pPr>
        <w:spacing w:after="0" w:line="240" w:lineRule="auto"/>
      </w:pPr>
      <w:r w:rsidRPr="00D46723">
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</w:r>
      <w:r w:rsidRPr="00D46723">
        <w:rPr>
          <w:i/>
          <w:iCs/>
        </w:rPr>
        <w:t>Электролиз.</w:t>
      </w:r>
      <w:r w:rsidRPr="00D46723">
        <w:t xml:space="preserve"> Полупроводниковые приборы. </w:t>
      </w:r>
      <w:r w:rsidRPr="00D46723">
        <w:rPr>
          <w:i/>
          <w:iCs/>
        </w:rPr>
        <w:t>Сверхпроводимость.</w:t>
      </w:r>
    </w:p>
    <w:p w:rsidR="00E71A74" w:rsidRPr="00D46723" w:rsidRDefault="00E71A7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</w:rPr>
      </w:pPr>
    </w:p>
    <w:p w:rsidR="00C06D4B" w:rsidRDefault="00C06D4B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</w:rPr>
      </w:pPr>
      <w:r w:rsidRPr="00D46723">
        <w:rPr>
          <w:rFonts w:eastAsia="NewBaskervilleITC-Regular"/>
          <w:b/>
        </w:rPr>
        <w:t>Лабораторный практикум</w:t>
      </w:r>
    </w:p>
    <w:p w:rsidR="00484422" w:rsidRPr="00D46723" w:rsidRDefault="00484422" w:rsidP="00484422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13 «</w:t>
      </w:r>
      <w:r w:rsidRPr="00D46723">
        <w:rPr>
          <w:rFonts w:eastAsia="NewBaskervilleITC-Regular"/>
        </w:rPr>
        <w:t>Измерение емкости конденсатора</w:t>
      </w:r>
      <w:r>
        <w:rPr>
          <w:rFonts w:eastAsia="NewBaskervilleITC-Regular"/>
        </w:rPr>
        <w:t>»</w:t>
      </w:r>
      <w:r w:rsidRPr="00D46723">
        <w:rPr>
          <w:rFonts w:eastAsia="NewBaskervilleITC-Regular"/>
        </w:rPr>
        <w:t xml:space="preserve">. </w:t>
      </w:r>
    </w:p>
    <w:p w:rsidR="00484422" w:rsidRPr="00484422" w:rsidRDefault="00484422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>
        <w:rPr>
          <w:rFonts w:eastAsia="NewBaskervilleITC-Regular"/>
        </w:rPr>
        <w:t>Л/Р №14 «</w:t>
      </w:r>
      <w:r w:rsidRPr="00484422">
        <w:rPr>
          <w:rFonts w:eastAsia="NewBaskervilleITC-Regular"/>
        </w:rPr>
        <w:t>Изучение последовательного и параллельного соединения проводников</w:t>
      </w:r>
      <w:r>
        <w:rPr>
          <w:rFonts w:eastAsia="NewBaskervilleITC-Regular"/>
        </w:rPr>
        <w:t>»</w:t>
      </w:r>
    </w:p>
    <w:p w:rsidR="00484422" w:rsidRPr="00D46723" w:rsidRDefault="00484422" w:rsidP="00484422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15 «</w:t>
      </w:r>
      <w:r w:rsidRPr="00D46723">
        <w:rPr>
          <w:rFonts w:eastAsia="NewBaskervilleITC-Regular"/>
        </w:rPr>
        <w:t>Измерение ЭДС и внутреннего сопротивления источника тока</w:t>
      </w:r>
      <w:r>
        <w:rPr>
          <w:rFonts w:eastAsia="NewBaskervilleITC-Regular"/>
        </w:rPr>
        <w:t>»</w:t>
      </w:r>
      <w:r w:rsidRPr="00D46723">
        <w:rPr>
          <w:rFonts w:eastAsia="NewBaskervilleITC-Regular"/>
        </w:rPr>
        <w:t xml:space="preserve">. </w:t>
      </w:r>
    </w:p>
    <w:p w:rsidR="00C06D4B" w:rsidRPr="00D46723" w:rsidRDefault="00484422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16 «</w:t>
      </w:r>
      <w:r w:rsidR="00C06D4B" w:rsidRPr="00D46723">
        <w:rPr>
          <w:rFonts w:eastAsia="NewBaskervilleITC-Regular"/>
        </w:rPr>
        <w:t>Измерение удельного сопротивления проводника</w:t>
      </w:r>
      <w:r>
        <w:rPr>
          <w:rFonts w:eastAsia="NewBaskervilleITC-Regular"/>
        </w:rPr>
        <w:t>»</w:t>
      </w:r>
      <w:r w:rsidR="00C06D4B" w:rsidRPr="00D46723">
        <w:rPr>
          <w:rFonts w:eastAsia="NewBaskervilleITC-Regular"/>
        </w:rPr>
        <w:t xml:space="preserve">. </w:t>
      </w:r>
    </w:p>
    <w:p w:rsidR="00C06D4B" w:rsidRPr="00D46723" w:rsidRDefault="00484422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 w:rsidR="009D4505">
        <w:rPr>
          <w:rFonts w:eastAsia="NewBaskervilleITC-Regular"/>
        </w:rPr>
        <w:t>17 «</w:t>
      </w:r>
      <w:r w:rsidR="00C06D4B" w:rsidRPr="00D46723">
        <w:rPr>
          <w:rFonts w:eastAsia="NewBaskervilleITC-Regular"/>
        </w:rPr>
        <w:t>Изучение цепи постоянного тока, содержащей ЭДС</w:t>
      </w:r>
      <w:r w:rsidR="009D4505">
        <w:rPr>
          <w:rFonts w:eastAsia="NewBaskervilleITC-Regular"/>
        </w:rPr>
        <w:t>»</w:t>
      </w:r>
      <w:r w:rsidR="00C06D4B" w:rsidRPr="00D46723">
        <w:rPr>
          <w:rFonts w:eastAsia="NewBaskervilleITC-Regular"/>
        </w:rPr>
        <w:t xml:space="preserve">. </w:t>
      </w:r>
    </w:p>
    <w:p w:rsidR="00C06D4B" w:rsidRPr="00D46723" w:rsidRDefault="00484422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 w:rsidR="009D4505">
        <w:rPr>
          <w:rFonts w:eastAsia="NewBaskervilleITC-Regular"/>
        </w:rPr>
        <w:t>18 «</w:t>
      </w:r>
      <w:r w:rsidR="00C06D4B" w:rsidRPr="00D46723">
        <w:rPr>
          <w:rFonts w:eastAsia="NewBaskervilleITC-Regular"/>
        </w:rPr>
        <w:t>Изучение температурной зависимости сопротивления металлов и полупроводников</w:t>
      </w:r>
      <w:r w:rsidR="009D4505">
        <w:rPr>
          <w:rFonts w:eastAsia="NewBaskervilleITC-Regular"/>
        </w:rPr>
        <w:t>»</w:t>
      </w:r>
      <w:r w:rsidR="00C06D4B" w:rsidRPr="00D46723">
        <w:rPr>
          <w:rFonts w:eastAsia="NewBaskervilleITC-Regular"/>
        </w:rPr>
        <w:t xml:space="preserve">. </w:t>
      </w:r>
    </w:p>
    <w:p w:rsidR="00C06D4B" w:rsidRPr="00D46723" w:rsidRDefault="009D4505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19</w:t>
      </w:r>
      <w:r w:rsidRPr="00D46723">
        <w:rPr>
          <w:rFonts w:eastAsia="NewBaskervilleITC-Regular"/>
        </w:rPr>
        <w:t> </w:t>
      </w:r>
      <w:r>
        <w:rPr>
          <w:rFonts w:eastAsia="NewBaskervilleITC-Regular"/>
        </w:rPr>
        <w:t>«</w:t>
      </w:r>
      <w:r w:rsidRPr="00D46723">
        <w:rPr>
          <w:rFonts w:eastAsia="NewBaskervilleITC-Regular"/>
        </w:rPr>
        <w:t>Изучение полупроводникового диода</w:t>
      </w:r>
      <w:r>
        <w:rPr>
          <w:rFonts w:eastAsia="NewBaskervilleITC-Regular"/>
        </w:rPr>
        <w:t>»</w:t>
      </w:r>
      <w:r w:rsidR="00C06D4B" w:rsidRPr="00D46723">
        <w:rPr>
          <w:rFonts w:eastAsia="NewBaskervilleITC-Regular"/>
        </w:rPr>
        <w:t xml:space="preserve">. </w:t>
      </w:r>
    </w:p>
    <w:p w:rsidR="00C06D4B" w:rsidRPr="00D46723" w:rsidRDefault="009D4505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</w:rPr>
      </w:pPr>
      <w:r w:rsidRPr="00484422">
        <w:rPr>
          <w:rFonts w:eastAsia="NewBaskervilleITC-Regular"/>
        </w:rPr>
        <w:t>Л/Р №</w:t>
      </w:r>
      <w:r>
        <w:rPr>
          <w:rFonts w:eastAsia="NewBaskervilleITC-Regular"/>
        </w:rPr>
        <w:t>20 «</w:t>
      </w:r>
      <w:r w:rsidRPr="00D46723">
        <w:rPr>
          <w:rFonts w:eastAsia="NewBaskervilleITC-Regular"/>
        </w:rPr>
        <w:t>Изучение процесса прохождения электрического тока в растворах электролитов</w:t>
      </w:r>
      <w:r>
        <w:rPr>
          <w:rFonts w:eastAsia="NewBaskervilleITC-Regular"/>
        </w:rPr>
        <w:t>».</w:t>
      </w:r>
    </w:p>
    <w:p w:rsidR="00C06D4B" w:rsidRPr="00D46723" w:rsidRDefault="00C06D4B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bCs/>
        </w:rPr>
      </w:pPr>
    </w:p>
    <w:p w:rsidR="001C380D" w:rsidRPr="00D46723" w:rsidRDefault="001C380D" w:rsidP="00D46723">
      <w:pPr>
        <w:spacing w:after="0" w:line="240" w:lineRule="auto"/>
      </w:pPr>
      <w:r w:rsidRPr="00D46723">
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</w:r>
    </w:p>
    <w:p w:rsidR="001C380D" w:rsidRPr="00D46723" w:rsidRDefault="001C380D" w:rsidP="00D46723">
      <w:pPr>
        <w:spacing w:after="0" w:line="240" w:lineRule="auto"/>
      </w:pPr>
      <w:r w:rsidRPr="00D46723">
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</w:r>
      <w:r w:rsidRPr="00D46723">
        <w:rPr>
          <w:i/>
          <w:iCs/>
        </w:rPr>
        <w:t>.</w:t>
      </w:r>
      <w:r w:rsidRPr="00D46723">
        <w:t xml:space="preserve"> Магнитные свойства вещества.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Электромагнитные колебания. Колебательный контур. Свободные электромагнитные колебания. Вынужденные электромагнитные колебания. Резонанс. Переменный ток. Конденсатор и катушка в цепи переменного тока. Производство, передача и потребление электрической энергии. </w:t>
      </w:r>
      <w:r w:rsidRPr="00D46723">
        <w:rPr>
          <w:i/>
          <w:iCs/>
        </w:rPr>
        <w:t>Элементарная теория трансформатора.</w:t>
      </w:r>
    </w:p>
    <w:p w:rsidR="001C380D" w:rsidRPr="00D46723" w:rsidRDefault="001C380D" w:rsidP="00D46723">
      <w:pPr>
        <w:spacing w:after="0" w:line="240" w:lineRule="auto"/>
      </w:pPr>
      <w:r w:rsidRPr="00D46723">
        <w:t>Электромагнитное поле</w:t>
      </w:r>
      <w:r w:rsidRPr="00D46723">
        <w:rPr>
          <w:i/>
          <w:iCs/>
        </w:rPr>
        <w:t xml:space="preserve">. </w:t>
      </w:r>
      <w:r w:rsidRPr="00D46723">
        <w:t>Вихревое электрическое поле. Электромагнитные волны. Свойства электромагнитных волн. Диапазоны электромагнитных излучений и их практическое применение. Принципы радиосвязи и телевидения.</w:t>
      </w:r>
    </w:p>
    <w:p w:rsidR="00E71A74" w:rsidRPr="00D46723" w:rsidRDefault="00E71A7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</w:rPr>
      </w:pPr>
    </w:p>
    <w:p w:rsidR="00C06D4B" w:rsidRPr="00D46723" w:rsidRDefault="00E71A7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Arial Unicode MS"/>
          <w:b/>
        </w:rPr>
      </w:pPr>
      <w:r w:rsidRPr="00D46723">
        <w:rPr>
          <w:rFonts w:eastAsia="NewBaskervilleITC-Regular"/>
          <w:b/>
        </w:rPr>
        <w:t>Лабораторный практикум</w:t>
      </w:r>
    </w:p>
    <w:p w:rsidR="00432364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 xml:space="preserve">Изучение температурной зависимости сопротивления металлов и полупроводников 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 xml:space="preserve">Изучение цепи переменного тока. 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lastRenderedPageBreak/>
        <w:t>Изучение резонанса в цепи переменного тока.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>Измерение коэффициента мощности цепи переменного тока.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>Измерение емкости конденсатора и индуктивности катушки.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 xml:space="preserve">Изучение автоколебаний 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>Сборка простейшего радиоприёмника</w:t>
      </w:r>
    </w:p>
    <w:p w:rsidR="00C06D4B" w:rsidRPr="009D4505" w:rsidRDefault="00C06D4B" w:rsidP="009D4505">
      <w:pPr>
        <w:pStyle w:val="a6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9D4505">
        <w:rPr>
          <w:rFonts w:eastAsia="NewBaskervilleITC-Regular"/>
        </w:rPr>
        <w:t>Ознакомление с процессами модуляции и демодуляции (детектирования) электромагнитных колебаний.</w:t>
      </w:r>
    </w:p>
    <w:p w:rsidR="00C06D4B" w:rsidRPr="00D46723" w:rsidRDefault="00C06D4B" w:rsidP="00D46723">
      <w:pPr>
        <w:spacing w:after="0" w:line="240" w:lineRule="auto"/>
      </w:pPr>
    </w:p>
    <w:p w:rsidR="001C380D" w:rsidRPr="00D46723" w:rsidRDefault="001C380D" w:rsidP="00D46723">
      <w:pPr>
        <w:spacing w:after="0" w:line="240" w:lineRule="auto"/>
      </w:pPr>
      <w:r w:rsidRPr="00D46723">
        <w:t>Геометрическая оптика. Прямолинейное распространение света в однородной среде. Законы отражения и преломления света. Полное внутреннее отражение. Оптические приборы.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Волновые свойства света. Скорость света. Интерференция света. Когерентность. Дифракция света. Поляризация света. Дисперсия света. Практическое применение электромагнитных излучений. </w:t>
      </w:r>
    </w:p>
    <w:p w:rsidR="00E71A74" w:rsidRPr="00D46723" w:rsidRDefault="00E71A74" w:rsidP="00D4672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eastAsia="Arial Unicode MS"/>
          <w:b/>
          <w:bCs/>
          <w:i/>
        </w:rPr>
      </w:pPr>
      <w:r w:rsidRPr="00D46723">
        <w:rPr>
          <w:rFonts w:eastAsia="Times New Roman"/>
          <w:b/>
          <w:bCs/>
          <w:i/>
        </w:rPr>
        <w:t>Фронтальные лабораторные работы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 Изучение закона преломления света.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Измерение показателя преломления стекла при помощи микроскопа.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Измерение фокусного расстояния рассеивающей линзы.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Сборка оптических систем.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Исследование интерференции света.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 xml:space="preserve">Исследование дифракции света. </w:t>
      </w:r>
    </w:p>
    <w:p w:rsidR="00E71A74" w:rsidRPr="00D46723" w:rsidRDefault="00E71A74" w:rsidP="00D46723">
      <w:pPr>
        <w:pStyle w:val="a6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eastAsia="NewBaskervilleITC-Regular"/>
        </w:rPr>
      </w:pPr>
      <w:r w:rsidRPr="00D46723">
        <w:rPr>
          <w:rFonts w:eastAsia="NewBaskervilleITC-Regular"/>
        </w:rPr>
        <w:t>Определение длины световой волны при помощи дифракционной решетки.</w:t>
      </w:r>
    </w:p>
    <w:p w:rsidR="00E71A74" w:rsidRPr="00D46723" w:rsidRDefault="00E71A74" w:rsidP="00D46723">
      <w:pPr>
        <w:spacing w:after="0" w:line="240" w:lineRule="auto"/>
      </w:pPr>
    </w:p>
    <w:p w:rsidR="00035EC7" w:rsidRPr="00D46723" w:rsidRDefault="00035EC7" w:rsidP="00D46723">
      <w:pPr>
        <w:spacing w:after="0" w:line="240" w:lineRule="auto"/>
        <w:rPr>
          <w:b/>
          <w:bCs/>
        </w:rPr>
      </w:pPr>
    </w:p>
    <w:p w:rsidR="001C380D" w:rsidRPr="00D46723" w:rsidRDefault="001C380D" w:rsidP="00D46723">
      <w:pPr>
        <w:spacing w:after="0" w:line="240" w:lineRule="auto"/>
        <w:ind w:firstLine="567"/>
      </w:pPr>
      <w:r w:rsidRPr="00D46723">
        <w:rPr>
          <w:b/>
          <w:bCs/>
        </w:rPr>
        <w:t>Основы специальной теории относительности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Инвариантность модуля скорости света в вакууме. Принцип относительности Эйнштейна. </w:t>
      </w:r>
      <w:r w:rsidRPr="00D46723">
        <w:rPr>
          <w:i/>
          <w:iCs/>
        </w:rPr>
        <w:t>Пространство и время в специальной теории относительности. Энергия и импульс свободной частицы.</w:t>
      </w:r>
      <w:r w:rsidRPr="00D46723">
        <w:t xml:space="preserve"> Связь массы и энергии свободной частицы. Энергия покоя.</w:t>
      </w:r>
    </w:p>
    <w:p w:rsidR="001C380D" w:rsidRPr="00D46723" w:rsidRDefault="001C380D" w:rsidP="00D46723">
      <w:pPr>
        <w:spacing w:after="0" w:line="240" w:lineRule="auto"/>
        <w:ind w:firstLine="567"/>
        <w:rPr>
          <w:b/>
          <w:bCs/>
        </w:rPr>
      </w:pPr>
    </w:p>
    <w:p w:rsidR="001C380D" w:rsidRPr="00D46723" w:rsidRDefault="001C380D" w:rsidP="00D46723">
      <w:pPr>
        <w:spacing w:after="0" w:line="240" w:lineRule="auto"/>
        <w:ind w:firstLine="567"/>
      </w:pPr>
      <w:r w:rsidRPr="00D46723">
        <w:rPr>
          <w:b/>
          <w:bCs/>
        </w:rPr>
        <w:t>Квантовая физика. Физика атома и атомного ядра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Предмет и задачи квантовой физики. 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Тепловое излучение. Распределение энергии в спектре абсолютно черного тела. </w:t>
      </w:r>
    </w:p>
    <w:p w:rsidR="001C380D" w:rsidRPr="00D46723" w:rsidRDefault="001C380D" w:rsidP="00D46723">
      <w:pPr>
        <w:spacing w:after="0" w:line="240" w:lineRule="auto"/>
      </w:pPr>
      <w:r w:rsidRPr="00D46723">
        <w:t>Гипотеза М. Планка о квантах. Фотоэффект. Опыты А.Г. Столетова, законы фотоэффекта. Уравнение А. Эйнштейна для фотоэффекта.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Фотон. </w:t>
      </w:r>
      <w:r w:rsidRPr="00D46723">
        <w:rPr>
          <w:i/>
          <w:iCs/>
        </w:rPr>
        <w:t>Опыты П.Н. Лебедева и С.И. Вавилова.</w:t>
      </w:r>
      <w:r w:rsidRPr="00D46723">
        <w:t xml:space="preserve"> Гипотеза Л. де Бройля о волновых свойствах частиц. Корпускулярно-</w:t>
      </w:r>
      <w:r w:rsidRPr="00D46723">
        <w:softHyphen/>
        <w:t xml:space="preserve">волновой дуализм. </w:t>
      </w:r>
      <w:r w:rsidRPr="00D46723">
        <w:rPr>
          <w:i/>
          <w:iCs/>
        </w:rPr>
        <w:t>Дифракция электронов.</w:t>
      </w:r>
      <w:r w:rsidRPr="00D46723">
        <w:t xml:space="preserve"> Давление света. Соотношение неопределенностей Гейзенберга.</w:t>
      </w:r>
    </w:p>
    <w:p w:rsidR="001C380D" w:rsidRPr="00D46723" w:rsidRDefault="001C380D" w:rsidP="00D46723">
      <w:pPr>
        <w:spacing w:after="0" w:line="240" w:lineRule="auto"/>
      </w:pPr>
      <w:r w:rsidRPr="00D46723">
        <w:lastRenderedPageBreak/>
        <w:t>Модели строения атома. Объяснение линейчатого спектра водорода на основе квантовых постулатов Н. Бора. Спонтанное и вынужденное излучение света.</w:t>
      </w:r>
    </w:p>
    <w:p w:rsidR="001C380D" w:rsidRPr="00D46723" w:rsidRDefault="001C380D" w:rsidP="00D46723">
      <w:pPr>
        <w:spacing w:after="0" w:line="240" w:lineRule="auto"/>
      </w:pPr>
      <w:r w:rsidRPr="00D46723">
        <w:t>Состав и строение атомного ядра. Изотопы. Ядерные силы. Дефект массы и энергия связи ядра.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</w:r>
    </w:p>
    <w:p w:rsidR="001C380D" w:rsidRPr="00D46723" w:rsidRDefault="001C380D" w:rsidP="00D46723">
      <w:pPr>
        <w:spacing w:after="0" w:line="240" w:lineRule="auto"/>
      </w:pPr>
      <w:r w:rsidRPr="00D46723">
        <w:t xml:space="preserve">Элементарные частицы. Фундаментальные взаимодействия. </w:t>
      </w:r>
      <w:r w:rsidRPr="00D46723">
        <w:rPr>
          <w:i/>
          <w:iCs/>
        </w:rPr>
        <w:t xml:space="preserve">Ускорители элементарных частиц. </w:t>
      </w:r>
    </w:p>
    <w:p w:rsidR="00432364" w:rsidRPr="00D46723" w:rsidRDefault="0043236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NewBaskervilleITC-Regular"/>
          <w:b/>
          <w:i/>
        </w:rPr>
      </w:pPr>
    </w:p>
    <w:p w:rsidR="00E71A74" w:rsidRPr="00D46723" w:rsidRDefault="00E71A74" w:rsidP="00D46723">
      <w:pPr>
        <w:autoSpaceDE w:val="0"/>
        <w:autoSpaceDN w:val="0"/>
        <w:adjustRightInd w:val="0"/>
        <w:spacing w:after="0" w:line="240" w:lineRule="auto"/>
        <w:ind w:firstLine="709"/>
        <w:rPr>
          <w:rFonts w:eastAsia="Arial Unicode MS"/>
          <w:b/>
          <w:i/>
        </w:rPr>
      </w:pPr>
      <w:r w:rsidRPr="00D46723">
        <w:rPr>
          <w:rFonts w:eastAsia="NewBaskervilleITC-Regular"/>
          <w:b/>
          <w:i/>
        </w:rPr>
        <w:t>Лабораторный практикум</w:t>
      </w:r>
    </w:p>
    <w:p w:rsidR="00E71A74" w:rsidRPr="00D46723" w:rsidRDefault="009D4505" w:rsidP="00D4672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87"/>
        <w:rPr>
          <w:rFonts w:eastAsia="NewBaskervilleITC-Regular"/>
        </w:rPr>
      </w:pPr>
      <w:r>
        <w:rPr>
          <w:rFonts w:eastAsia="NewBaskervilleITC-Regular"/>
        </w:rPr>
        <w:t xml:space="preserve">8. </w:t>
      </w:r>
      <w:r w:rsidR="00E71A74" w:rsidRPr="00D46723">
        <w:rPr>
          <w:rFonts w:eastAsia="NewBaskervilleITC-Regular"/>
        </w:rPr>
        <w:t xml:space="preserve"> Изучение явлений фотоэффекта. </w:t>
      </w:r>
    </w:p>
    <w:p w:rsidR="00E71A74" w:rsidRPr="00D46723" w:rsidRDefault="009D4505" w:rsidP="00D4672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87"/>
        <w:rPr>
          <w:rFonts w:eastAsia="NewBaskervilleITC-Regular"/>
        </w:rPr>
      </w:pPr>
      <w:r>
        <w:rPr>
          <w:rFonts w:eastAsia="NewBaskervilleITC-Regular"/>
        </w:rPr>
        <w:t xml:space="preserve">9. </w:t>
      </w:r>
      <w:r w:rsidR="00E71A74" w:rsidRPr="00D46723">
        <w:rPr>
          <w:rFonts w:eastAsia="NewBaskervilleITC-Regular"/>
        </w:rPr>
        <w:t xml:space="preserve"> Измерение работы выхода электрона.</w:t>
      </w:r>
    </w:p>
    <w:p w:rsidR="00E71A74" w:rsidRPr="00D46723" w:rsidRDefault="009D4505" w:rsidP="00D4672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87"/>
        <w:rPr>
          <w:rFonts w:eastAsia="NewBaskervilleITC-Regular"/>
        </w:rPr>
      </w:pPr>
      <w:r>
        <w:rPr>
          <w:rFonts w:eastAsia="NewBaskervilleITC-Regular"/>
        </w:rPr>
        <w:t xml:space="preserve">10. </w:t>
      </w:r>
      <w:r w:rsidR="00E71A74" w:rsidRPr="00D46723">
        <w:rPr>
          <w:rFonts w:eastAsia="NewBaskervilleITC-Regular"/>
        </w:rPr>
        <w:t>Изучение треков заряженных частиц.</w:t>
      </w:r>
    </w:p>
    <w:p w:rsidR="00E71A74" w:rsidRPr="00D46723" w:rsidRDefault="009D4505" w:rsidP="00D4672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1287"/>
        <w:rPr>
          <w:rFonts w:eastAsia="NewBaskervilleITC-Regular"/>
        </w:rPr>
      </w:pPr>
      <w:r>
        <w:rPr>
          <w:rFonts w:eastAsia="NewBaskervilleITC-Regular"/>
        </w:rPr>
        <w:t>11.</w:t>
      </w:r>
      <w:r w:rsidR="00E71A74" w:rsidRPr="00D46723">
        <w:rPr>
          <w:rFonts w:eastAsia="NewBaskervilleITC-Regular"/>
        </w:rPr>
        <w:t xml:space="preserve"> Исследование естественной радиоактивности продуктов питания</w:t>
      </w:r>
    </w:p>
    <w:p w:rsidR="00E71A74" w:rsidRPr="00D46723" w:rsidRDefault="00E71A74" w:rsidP="00D46723">
      <w:pPr>
        <w:spacing w:after="0" w:line="240" w:lineRule="auto"/>
        <w:rPr>
          <w:b/>
          <w:bCs/>
        </w:rPr>
      </w:pPr>
    </w:p>
    <w:p w:rsidR="00E71A74" w:rsidRPr="00D46723" w:rsidRDefault="00E71A74" w:rsidP="00D46723">
      <w:pPr>
        <w:spacing w:after="0" w:line="240" w:lineRule="auto"/>
        <w:rPr>
          <w:b/>
          <w:bCs/>
        </w:rPr>
      </w:pPr>
    </w:p>
    <w:p w:rsidR="001C380D" w:rsidRPr="00D46723" w:rsidRDefault="001C380D" w:rsidP="00D46723">
      <w:pPr>
        <w:spacing w:after="0" w:line="240" w:lineRule="auto"/>
      </w:pPr>
      <w:r w:rsidRPr="00D46723">
        <w:rPr>
          <w:b/>
          <w:bCs/>
        </w:rPr>
        <w:t>Строение Вселенной</w:t>
      </w:r>
    </w:p>
    <w:p w:rsidR="001C380D" w:rsidRPr="00D46723" w:rsidRDefault="001C380D" w:rsidP="00D46723">
      <w:pPr>
        <w:spacing w:after="0" w:line="240" w:lineRule="auto"/>
      </w:pPr>
      <w:r w:rsidRPr="00D46723">
        <w:t>Применимость законов физики для объяснения природы космических объектов</w:t>
      </w:r>
      <w:r w:rsidRPr="00D46723">
        <w:rPr>
          <w:i/>
          <w:iCs/>
        </w:rPr>
        <w:t xml:space="preserve">. </w:t>
      </w:r>
      <w:r w:rsidRPr="00D46723">
        <w:t>Солнечная система. Звезды и источники их энергии. Классификация звезд. Эволюция Солнца и звезд.</w:t>
      </w:r>
    </w:p>
    <w:p w:rsidR="006A71B7" w:rsidRPr="00D46723" w:rsidRDefault="001C380D" w:rsidP="00D46723">
      <w:pPr>
        <w:spacing w:after="0" w:line="240" w:lineRule="auto"/>
        <w:rPr>
          <w:i/>
          <w:iCs/>
        </w:rPr>
      </w:pPr>
      <w:r w:rsidRPr="00D46723">
        <w:t xml:space="preserve">Галактика. Другие галактики. Пространственно-временные масштабы наблюдаемой Вселенной. Представление об эволюции Вселенной. </w:t>
      </w:r>
      <w:r w:rsidRPr="00D46723">
        <w:rPr>
          <w:i/>
          <w:iCs/>
        </w:rPr>
        <w:t xml:space="preserve">Темная материя и темная энергия. </w:t>
      </w:r>
    </w:p>
    <w:p w:rsidR="006A71B7" w:rsidRDefault="006A71B7">
      <w:pPr>
        <w:rPr>
          <w:i/>
          <w:iCs/>
        </w:rPr>
      </w:pPr>
      <w:r>
        <w:rPr>
          <w:i/>
          <w:iCs/>
        </w:rPr>
        <w:br w:type="page"/>
      </w:r>
    </w:p>
    <w:p w:rsidR="0058673A" w:rsidRPr="00062288" w:rsidRDefault="0058673A" w:rsidP="0058673A">
      <w:pPr>
        <w:pStyle w:val="a8"/>
        <w:spacing w:before="360" w:after="120" w:line="240" w:lineRule="auto"/>
        <w:ind w:firstLine="0"/>
        <w:jc w:val="center"/>
        <w:rPr>
          <w:b/>
          <w:bCs/>
          <w:iCs/>
          <w:sz w:val="32"/>
        </w:rPr>
      </w:pPr>
      <w:r w:rsidRPr="00062288">
        <w:rPr>
          <w:b/>
          <w:bCs/>
          <w:iCs/>
          <w:sz w:val="32"/>
        </w:rPr>
        <w:lastRenderedPageBreak/>
        <w:t>Учебно-тематическое планирование (10 класс)</w:t>
      </w:r>
    </w:p>
    <w:p w:rsidR="006A71B7" w:rsidRDefault="006A71B7" w:rsidP="00B46A8B">
      <w:pPr>
        <w:spacing w:line="240" w:lineRule="auto"/>
        <w:rPr>
          <w:bCs/>
          <w:iCs/>
          <w:sz w:val="28"/>
          <w:szCs w:val="28"/>
        </w:rPr>
      </w:pPr>
    </w:p>
    <w:p w:rsidR="006A71B7" w:rsidRPr="006A71B7" w:rsidRDefault="006A71B7" w:rsidP="00D46723">
      <w:pPr>
        <w:spacing w:line="240" w:lineRule="auto"/>
        <w:rPr>
          <w:bCs/>
          <w:iCs/>
          <w:sz w:val="28"/>
          <w:szCs w:val="28"/>
        </w:rPr>
        <w:sectPr w:rsidR="006A71B7" w:rsidRPr="006A71B7" w:rsidSect="00096911">
          <w:type w:val="continuous"/>
          <w:pgSz w:w="16838" w:h="11906" w:orient="landscape"/>
          <w:pgMar w:top="1701" w:right="1245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3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2689"/>
        <w:gridCol w:w="923"/>
        <w:gridCol w:w="1352"/>
        <w:gridCol w:w="1286"/>
      </w:tblGrid>
      <w:tr w:rsidR="0058673A" w:rsidRPr="006A71B7" w:rsidTr="006A71B7">
        <w:trPr>
          <w:trHeight w:val="473"/>
          <w:tblHeader/>
        </w:trPr>
        <w:tc>
          <w:tcPr>
            <w:tcW w:w="615" w:type="dxa"/>
            <w:vMerge w:val="restart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№</w:t>
            </w:r>
          </w:p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п/п</w:t>
            </w:r>
          </w:p>
        </w:tc>
        <w:tc>
          <w:tcPr>
            <w:tcW w:w="2689" w:type="dxa"/>
            <w:vMerge w:val="restart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Название</w:t>
            </w:r>
          </w:p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раздела, темы</w:t>
            </w:r>
          </w:p>
        </w:tc>
        <w:tc>
          <w:tcPr>
            <w:tcW w:w="923" w:type="dxa"/>
            <w:vMerge w:val="restart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Кол-во</w:t>
            </w:r>
          </w:p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часов</w:t>
            </w:r>
          </w:p>
        </w:tc>
        <w:tc>
          <w:tcPr>
            <w:tcW w:w="2638" w:type="dxa"/>
            <w:gridSpan w:val="2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Из них:</w:t>
            </w:r>
          </w:p>
        </w:tc>
      </w:tr>
      <w:tr w:rsidR="0058673A" w:rsidRPr="006A71B7" w:rsidTr="006A71B7">
        <w:trPr>
          <w:trHeight w:val="488"/>
          <w:tblHeader/>
        </w:trPr>
        <w:tc>
          <w:tcPr>
            <w:tcW w:w="615" w:type="dxa"/>
            <w:vMerge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689" w:type="dxa"/>
            <w:vMerge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923" w:type="dxa"/>
            <w:vMerge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л</w:t>
            </w:r>
            <w:r w:rsidR="00062771" w:rsidRPr="006A71B7">
              <w:rPr>
                <w:bCs/>
                <w:iCs/>
                <w:sz w:val="28"/>
                <w:szCs w:val="28"/>
              </w:rPr>
              <w:t>/р</w:t>
            </w:r>
          </w:p>
        </w:tc>
        <w:tc>
          <w:tcPr>
            <w:tcW w:w="1286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к</w:t>
            </w:r>
            <w:r w:rsidR="00062771" w:rsidRPr="006A71B7">
              <w:rPr>
                <w:bCs/>
                <w:iCs/>
                <w:sz w:val="28"/>
                <w:szCs w:val="28"/>
              </w:rPr>
              <w:t>/р</w:t>
            </w:r>
          </w:p>
        </w:tc>
      </w:tr>
      <w:tr w:rsidR="0058673A" w:rsidRPr="006A71B7" w:rsidTr="006A71B7">
        <w:trPr>
          <w:trHeight w:val="459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sz w:val="28"/>
                <w:szCs w:val="28"/>
              </w:rPr>
              <w:t>Введение</w:t>
            </w:r>
          </w:p>
        </w:tc>
        <w:tc>
          <w:tcPr>
            <w:tcW w:w="923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–</w:t>
            </w:r>
          </w:p>
        </w:tc>
        <w:tc>
          <w:tcPr>
            <w:tcW w:w="1286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–</w:t>
            </w:r>
          </w:p>
        </w:tc>
      </w:tr>
      <w:tr w:rsidR="0058673A" w:rsidRPr="006A71B7" w:rsidTr="006A71B7">
        <w:trPr>
          <w:trHeight w:val="473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Механика</w:t>
            </w:r>
          </w:p>
        </w:tc>
        <w:tc>
          <w:tcPr>
            <w:tcW w:w="923" w:type="dxa"/>
          </w:tcPr>
          <w:p w:rsidR="0058673A" w:rsidRPr="006A71B7" w:rsidRDefault="003E5807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27</w:t>
            </w:r>
          </w:p>
        </w:tc>
        <w:tc>
          <w:tcPr>
            <w:tcW w:w="1352" w:type="dxa"/>
          </w:tcPr>
          <w:p w:rsidR="0058673A" w:rsidRPr="006A71B7" w:rsidRDefault="00C975F4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286" w:type="dxa"/>
          </w:tcPr>
          <w:p w:rsidR="0058673A" w:rsidRPr="006A71B7" w:rsidRDefault="00C975F4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58673A" w:rsidRPr="006A71B7" w:rsidTr="006A71B7">
        <w:trPr>
          <w:trHeight w:val="784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Молекулярная физика. Термодинамика</w:t>
            </w:r>
          </w:p>
        </w:tc>
        <w:tc>
          <w:tcPr>
            <w:tcW w:w="923" w:type="dxa"/>
          </w:tcPr>
          <w:p w:rsidR="0058673A" w:rsidRPr="006A71B7" w:rsidRDefault="000F1EDB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352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286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58673A" w:rsidRPr="006A71B7" w:rsidTr="006A71B7">
        <w:trPr>
          <w:trHeight w:val="473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Электродинамика</w:t>
            </w:r>
          </w:p>
        </w:tc>
        <w:tc>
          <w:tcPr>
            <w:tcW w:w="923" w:type="dxa"/>
          </w:tcPr>
          <w:p w:rsidR="0058673A" w:rsidRPr="006A71B7" w:rsidRDefault="003E5807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1352" w:type="dxa"/>
          </w:tcPr>
          <w:p w:rsidR="0058673A" w:rsidRPr="006A71B7" w:rsidRDefault="000437C5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58673A" w:rsidRPr="006A71B7" w:rsidTr="006A71B7">
        <w:trPr>
          <w:trHeight w:val="473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23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–</w:t>
            </w:r>
          </w:p>
        </w:tc>
        <w:tc>
          <w:tcPr>
            <w:tcW w:w="1286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58673A" w:rsidRPr="006A71B7" w:rsidTr="006A71B7">
        <w:trPr>
          <w:trHeight w:val="473"/>
        </w:trPr>
        <w:tc>
          <w:tcPr>
            <w:tcW w:w="615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2689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Обобщение</w:t>
            </w:r>
          </w:p>
        </w:tc>
        <w:tc>
          <w:tcPr>
            <w:tcW w:w="923" w:type="dxa"/>
          </w:tcPr>
          <w:p w:rsidR="0058673A" w:rsidRPr="006A71B7" w:rsidRDefault="000F1EDB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–</w:t>
            </w:r>
          </w:p>
        </w:tc>
        <w:tc>
          <w:tcPr>
            <w:tcW w:w="1286" w:type="dxa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–</w:t>
            </w:r>
          </w:p>
        </w:tc>
      </w:tr>
      <w:tr w:rsidR="0058673A" w:rsidRPr="006A71B7" w:rsidTr="006A71B7">
        <w:trPr>
          <w:trHeight w:val="459"/>
        </w:trPr>
        <w:tc>
          <w:tcPr>
            <w:tcW w:w="3304" w:type="dxa"/>
            <w:gridSpan w:val="2"/>
            <w:vAlign w:val="center"/>
          </w:tcPr>
          <w:p w:rsidR="0058673A" w:rsidRPr="006A71B7" w:rsidRDefault="0058673A" w:rsidP="00D46723">
            <w:pPr>
              <w:spacing w:after="0" w:line="240" w:lineRule="auto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923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70</w:t>
            </w:r>
          </w:p>
        </w:tc>
        <w:tc>
          <w:tcPr>
            <w:tcW w:w="1352" w:type="dxa"/>
            <w:vAlign w:val="center"/>
          </w:tcPr>
          <w:p w:rsidR="0058673A" w:rsidRPr="006A71B7" w:rsidRDefault="00C975F4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286" w:type="dxa"/>
            <w:vAlign w:val="center"/>
          </w:tcPr>
          <w:p w:rsidR="0058673A" w:rsidRPr="006A71B7" w:rsidRDefault="0058673A" w:rsidP="00D46723">
            <w:pPr>
              <w:spacing w:after="0" w:line="240" w:lineRule="auto"/>
              <w:jc w:val="center"/>
              <w:rPr>
                <w:bCs/>
                <w:iCs/>
                <w:sz w:val="28"/>
                <w:szCs w:val="28"/>
              </w:rPr>
            </w:pPr>
            <w:r w:rsidRPr="006A71B7">
              <w:rPr>
                <w:bCs/>
                <w:iCs/>
                <w:sz w:val="28"/>
                <w:szCs w:val="28"/>
              </w:rPr>
              <w:t>7</w:t>
            </w:r>
          </w:p>
        </w:tc>
      </w:tr>
    </w:tbl>
    <w:p w:rsidR="00062771" w:rsidRPr="006A71B7" w:rsidRDefault="006A71B7" w:rsidP="00D46723">
      <w:pPr>
        <w:spacing w:after="0" w:line="240" w:lineRule="auto"/>
        <w:rPr>
          <w:sz w:val="28"/>
          <w:szCs w:val="28"/>
        </w:rPr>
      </w:pPr>
      <w:r>
        <w:rPr>
          <w:b/>
          <w:bCs/>
          <w:iCs/>
          <w:sz w:val="28"/>
        </w:rPr>
        <w:lastRenderedPageBreak/>
        <w:t>Базовый уровень</w:t>
      </w:r>
    </w:p>
    <w:p w:rsidR="006A71B7" w:rsidRDefault="006A71B7" w:rsidP="00D46723">
      <w:pPr>
        <w:spacing w:after="0"/>
        <w:rPr>
          <w:b/>
          <w:sz w:val="28"/>
          <w:szCs w:val="28"/>
        </w:rPr>
      </w:pPr>
    </w:p>
    <w:p w:rsidR="006A71B7" w:rsidRDefault="006A71B7">
      <w:pPr>
        <w:rPr>
          <w:b/>
          <w:sz w:val="28"/>
          <w:szCs w:val="28"/>
        </w:rPr>
      </w:pPr>
    </w:p>
    <w:p w:rsidR="006A71B7" w:rsidRDefault="006A71B7" w:rsidP="00D46723">
      <w:pPr>
        <w:spacing w:after="0"/>
        <w:rPr>
          <w:b/>
          <w:sz w:val="28"/>
          <w:szCs w:val="28"/>
        </w:rPr>
      </w:pPr>
      <w:r w:rsidRPr="006A71B7">
        <w:rPr>
          <w:b/>
          <w:sz w:val="28"/>
          <w:szCs w:val="28"/>
        </w:rPr>
        <w:t>Углубленный уровень</w:t>
      </w:r>
    </w:p>
    <w:p w:rsidR="00D46723" w:rsidRPr="006A71B7" w:rsidRDefault="00D46723" w:rsidP="00D46723">
      <w:pPr>
        <w:spacing w:after="0" w:line="240" w:lineRule="auto"/>
        <w:rPr>
          <w:b/>
          <w:sz w:val="28"/>
          <w:szCs w:val="28"/>
        </w:rPr>
      </w:pPr>
    </w:p>
    <w:tbl>
      <w:tblPr>
        <w:tblW w:w="7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"/>
        <w:gridCol w:w="2933"/>
        <w:gridCol w:w="1100"/>
        <w:gridCol w:w="836"/>
        <w:gridCol w:w="837"/>
        <w:gridCol w:w="1015"/>
        <w:gridCol w:w="14"/>
      </w:tblGrid>
      <w:tr w:rsidR="00950D6C" w:rsidRPr="00062288" w:rsidTr="00D46723">
        <w:trPr>
          <w:trHeight w:val="459"/>
          <w:tblHeader/>
        </w:trPr>
        <w:tc>
          <w:tcPr>
            <w:tcW w:w="731" w:type="dxa"/>
            <w:vMerge w:val="restart"/>
            <w:vAlign w:val="center"/>
          </w:tcPr>
          <w:p w:rsidR="00950D6C" w:rsidRPr="00062288" w:rsidRDefault="00950D6C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№</w:t>
            </w:r>
          </w:p>
          <w:p w:rsidR="00950D6C" w:rsidRPr="00062288" w:rsidRDefault="00950D6C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п/п</w:t>
            </w:r>
          </w:p>
        </w:tc>
        <w:tc>
          <w:tcPr>
            <w:tcW w:w="2933" w:type="dxa"/>
            <w:vMerge w:val="restart"/>
            <w:vAlign w:val="center"/>
          </w:tcPr>
          <w:p w:rsidR="00950D6C" w:rsidRPr="00062288" w:rsidRDefault="00950D6C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Название</w:t>
            </w:r>
          </w:p>
          <w:p w:rsidR="00950D6C" w:rsidRPr="00062288" w:rsidRDefault="00950D6C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раздела, темы</w:t>
            </w:r>
          </w:p>
        </w:tc>
        <w:tc>
          <w:tcPr>
            <w:tcW w:w="1100" w:type="dxa"/>
            <w:vMerge w:val="restart"/>
            <w:vAlign w:val="center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Кол-во</w:t>
            </w:r>
          </w:p>
          <w:p w:rsidR="00950D6C" w:rsidRPr="00062288" w:rsidRDefault="00950D6C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часов</w:t>
            </w:r>
          </w:p>
        </w:tc>
        <w:tc>
          <w:tcPr>
            <w:tcW w:w="2702" w:type="dxa"/>
            <w:gridSpan w:val="4"/>
            <w:vAlign w:val="center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Из них:</w:t>
            </w:r>
          </w:p>
        </w:tc>
      </w:tr>
      <w:tr w:rsidR="00C975F4" w:rsidRPr="00062288" w:rsidTr="00D46723">
        <w:trPr>
          <w:gridAfter w:val="1"/>
          <w:wAfter w:w="14" w:type="dxa"/>
          <w:trHeight w:val="474"/>
          <w:tblHeader/>
        </w:trPr>
        <w:tc>
          <w:tcPr>
            <w:tcW w:w="731" w:type="dxa"/>
            <w:vMerge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2933" w:type="dxa"/>
            <w:vMerge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1100" w:type="dxa"/>
            <w:vMerge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836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л</w:t>
            </w:r>
            <w:r>
              <w:rPr>
                <w:b/>
                <w:bCs/>
                <w:iCs/>
                <w:sz w:val="28"/>
              </w:rPr>
              <w:t>/р</w:t>
            </w:r>
          </w:p>
        </w:tc>
        <w:tc>
          <w:tcPr>
            <w:tcW w:w="837" w:type="dxa"/>
            <w:vAlign w:val="center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л/пр</w:t>
            </w:r>
          </w:p>
        </w:tc>
        <w:tc>
          <w:tcPr>
            <w:tcW w:w="1015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</w:t>
            </w:r>
            <w:r>
              <w:rPr>
                <w:b/>
                <w:bCs/>
                <w:iCs/>
                <w:sz w:val="28"/>
              </w:rPr>
              <w:t>/р</w:t>
            </w:r>
          </w:p>
        </w:tc>
      </w:tr>
      <w:tr w:rsidR="00C975F4" w:rsidRPr="00062288" w:rsidTr="00D46723">
        <w:trPr>
          <w:gridAfter w:val="1"/>
          <w:wAfter w:w="14" w:type="dxa"/>
          <w:trHeight w:val="445"/>
        </w:trPr>
        <w:tc>
          <w:tcPr>
            <w:tcW w:w="731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2933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sz w:val="28"/>
              </w:rPr>
              <w:t>Введение</w:t>
            </w:r>
          </w:p>
        </w:tc>
        <w:tc>
          <w:tcPr>
            <w:tcW w:w="1100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1+4</w:t>
            </w:r>
          </w:p>
        </w:tc>
        <w:tc>
          <w:tcPr>
            <w:tcW w:w="836" w:type="dxa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-</w:t>
            </w:r>
          </w:p>
        </w:tc>
        <w:tc>
          <w:tcPr>
            <w:tcW w:w="837" w:type="dxa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</w:t>
            </w:r>
          </w:p>
        </w:tc>
        <w:tc>
          <w:tcPr>
            <w:tcW w:w="1015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C975F4" w:rsidRPr="00062288" w:rsidTr="00D46723">
        <w:trPr>
          <w:gridAfter w:val="1"/>
          <w:wAfter w:w="14" w:type="dxa"/>
          <w:trHeight w:val="459"/>
        </w:trPr>
        <w:tc>
          <w:tcPr>
            <w:tcW w:w="731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2933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Механика</w:t>
            </w:r>
          </w:p>
        </w:tc>
        <w:tc>
          <w:tcPr>
            <w:tcW w:w="1100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27+43</w:t>
            </w:r>
          </w:p>
        </w:tc>
        <w:tc>
          <w:tcPr>
            <w:tcW w:w="836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  <w:tc>
          <w:tcPr>
            <w:tcW w:w="837" w:type="dxa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4</w:t>
            </w:r>
          </w:p>
        </w:tc>
        <w:tc>
          <w:tcPr>
            <w:tcW w:w="1015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</w:tr>
      <w:tr w:rsidR="00C975F4" w:rsidRPr="00062288" w:rsidTr="00D46723">
        <w:trPr>
          <w:gridAfter w:val="1"/>
          <w:wAfter w:w="14" w:type="dxa"/>
          <w:trHeight w:val="762"/>
        </w:trPr>
        <w:tc>
          <w:tcPr>
            <w:tcW w:w="731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3</w:t>
            </w:r>
          </w:p>
        </w:tc>
        <w:tc>
          <w:tcPr>
            <w:tcW w:w="2933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Молекулярная физика. Термодинамика</w:t>
            </w:r>
          </w:p>
        </w:tc>
        <w:tc>
          <w:tcPr>
            <w:tcW w:w="1100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17+31</w:t>
            </w:r>
          </w:p>
        </w:tc>
        <w:tc>
          <w:tcPr>
            <w:tcW w:w="836" w:type="dxa"/>
          </w:tcPr>
          <w:p w:rsidR="00C975F4" w:rsidRPr="00062288" w:rsidRDefault="00C975F4" w:rsidP="00D46723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837" w:type="dxa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  <w:tc>
          <w:tcPr>
            <w:tcW w:w="1015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3+</w:t>
            </w:r>
            <w:r w:rsidRPr="00062288">
              <w:rPr>
                <w:bCs/>
                <w:iCs/>
                <w:sz w:val="28"/>
              </w:rPr>
              <w:t>2</w:t>
            </w:r>
          </w:p>
        </w:tc>
      </w:tr>
      <w:tr w:rsidR="00C975F4" w:rsidRPr="00062288" w:rsidTr="00D46723">
        <w:trPr>
          <w:gridAfter w:val="1"/>
          <w:wAfter w:w="14" w:type="dxa"/>
          <w:trHeight w:val="459"/>
        </w:trPr>
        <w:tc>
          <w:tcPr>
            <w:tcW w:w="731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4</w:t>
            </w:r>
          </w:p>
        </w:tc>
        <w:tc>
          <w:tcPr>
            <w:tcW w:w="2933" w:type="dxa"/>
            <w:vAlign w:val="center"/>
          </w:tcPr>
          <w:p w:rsidR="00C975F4" w:rsidRPr="00062288" w:rsidRDefault="00C975F4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Электродинамика</w:t>
            </w:r>
          </w:p>
        </w:tc>
        <w:tc>
          <w:tcPr>
            <w:tcW w:w="1100" w:type="dxa"/>
          </w:tcPr>
          <w:p w:rsidR="00C975F4" w:rsidRPr="00062288" w:rsidRDefault="00C975F4" w:rsidP="000F1EDB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21+12</w:t>
            </w:r>
          </w:p>
        </w:tc>
        <w:tc>
          <w:tcPr>
            <w:tcW w:w="836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837" w:type="dxa"/>
          </w:tcPr>
          <w:p w:rsidR="00C975F4" w:rsidRPr="00062288" w:rsidRDefault="00D46723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6</w:t>
            </w:r>
          </w:p>
        </w:tc>
        <w:tc>
          <w:tcPr>
            <w:tcW w:w="1015" w:type="dxa"/>
          </w:tcPr>
          <w:p w:rsidR="00C975F4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</w:tr>
      <w:tr w:rsidR="00950D6C" w:rsidRPr="00062288" w:rsidTr="00D46723">
        <w:trPr>
          <w:gridAfter w:val="1"/>
          <w:wAfter w:w="14" w:type="dxa"/>
          <w:trHeight w:val="459"/>
        </w:trPr>
        <w:tc>
          <w:tcPr>
            <w:tcW w:w="731" w:type="dxa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5</w:t>
            </w:r>
          </w:p>
        </w:tc>
        <w:tc>
          <w:tcPr>
            <w:tcW w:w="2933" w:type="dxa"/>
            <w:vAlign w:val="center"/>
          </w:tcPr>
          <w:p w:rsidR="00950D6C" w:rsidRPr="00062288" w:rsidRDefault="00950D6C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Итоговая контрольная работа</w:t>
            </w:r>
          </w:p>
        </w:tc>
        <w:tc>
          <w:tcPr>
            <w:tcW w:w="1100" w:type="dxa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673" w:type="dxa"/>
            <w:gridSpan w:val="2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015" w:type="dxa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950D6C" w:rsidRPr="00062288" w:rsidTr="00D46723">
        <w:trPr>
          <w:gridAfter w:val="1"/>
          <w:wAfter w:w="14" w:type="dxa"/>
          <w:trHeight w:val="459"/>
        </w:trPr>
        <w:tc>
          <w:tcPr>
            <w:tcW w:w="731" w:type="dxa"/>
          </w:tcPr>
          <w:p w:rsidR="00950D6C" w:rsidRPr="00062288" w:rsidRDefault="00C975F4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6</w:t>
            </w:r>
          </w:p>
        </w:tc>
        <w:tc>
          <w:tcPr>
            <w:tcW w:w="2933" w:type="dxa"/>
            <w:vAlign w:val="center"/>
          </w:tcPr>
          <w:p w:rsidR="00950D6C" w:rsidRPr="00062288" w:rsidRDefault="00950D6C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Обобщение</w:t>
            </w:r>
          </w:p>
        </w:tc>
        <w:tc>
          <w:tcPr>
            <w:tcW w:w="1100" w:type="dxa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4</w:t>
            </w:r>
          </w:p>
        </w:tc>
        <w:tc>
          <w:tcPr>
            <w:tcW w:w="1673" w:type="dxa"/>
            <w:gridSpan w:val="2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015" w:type="dxa"/>
          </w:tcPr>
          <w:p w:rsidR="00950D6C" w:rsidRPr="00062288" w:rsidRDefault="00950D6C" w:rsidP="00950D6C">
            <w:pPr>
              <w:spacing w:after="0"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D46723" w:rsidRPr="00062288" w:rsidTr="00D46723">
        <w:trPr>
          <w:gridAfter w:val="1"/>
          <w:wAfter w:w="14" w:type="dxa"/>
          <w:trHeight w:val="445"/>
        </w:trPr>
        <w:tc>
          <w:tcPr>
            <w:tcW w:w="3664" w:type="dxa"/>
            <w:gridSpan w:val="2"/>
            <w:vAlign w:val="center"/>
          </w:tcPr>
          <w:p w:rsidR="00D46723" w:rsidRPr="00062288" w:rsidRDefault="00D46723" w:rsidP="00950D6C">
            <w:pPr>
              <w:spacing w:after="0"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ИТОГО:</w:t>
            </w:r>
          </w:p>
        </w:tc>
        <w:tc>
          <w:tcPr>
            <w:tcW w:w="1100" w:type="dxa"/>
            <w:vAlign w:val="center"/>
          </w:tcPr>
          <w:p w:rsidR="00D46723" w:rsidRPr="00062288" w:rsidRDefault="00D46723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175</w:t>
            </w:r>
          </w:p>
        </w:tc>
        <w:tc>
          <w:tcPr>
            <w:tcW w:w="836" w:type="dxa"/>
            <w:vAlign w:val="center"/>
          </w:tcPr>
          <w:p w:rsidR="00D46723" w:rsidRPr="00062288" w:rsidRDefault="00D46723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6</w:t>
            </w:r>
          </w:p>
        </w:tc>
        <w:tc>
          <w:tcPr>
            <w:tcW w:w="837" w:type="dxa"/>
            <w:vAlign w:val="center"/>
          </w:tcPr>
          <w:p w:rsidR="00D46723" w:rsidRPr="00062288" w:rsidRDefault="00D46723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14</w:t>
            </w:r>
          </w:p>
        </w:tc>
        <w:tc>
          <w:tcPr>
            <w:tcW w:w="1015" w:type="dxa"/>
            <w:vAlign w:val="center"/>
          </w:tcPr>
          <w:p w:rsidR="00D46723" w:rsidRPr="00062288" w:rsidRDefault="00D46723" w:rsidP="00950D6C">
            <w:pPr>
              <w:spacing w:after="0"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9/8</w:t>
            </w:r>
          </w:p>
        </w:tc>
      </w:tr>
    </w:tbl>
    <w:p w:rsidR="006A71B7" w:rsidRDefault="006A71B7" w:rsidP="00062771">
      <w:pPr>
        <w:pStyle w:val="a8"/>
        <w:spacing w:before="360" w:after="120" w:line="240" w:lineRule="auto"/>
        <w:ind w:firstLine="0"/>
        <w:jc w:val="left"/>
        <w:rPr>
          <w:b/>
          <w:bCs/>
          <w:iCs/>
          <w:sz w:val="32"/>
        </w:rPr>
        <w:sectPr w:rsidR="006A71B7" w:rsidSect="006A71B7">
          <w:type w:val="continuous"/>
          <w:pgSz w:w="16838" w:h="11906" w:orient="landscape"/>
          <w:pgMar w:top="1701" w:right="1245" w:bottom="850" w:left="1134" w:header="708" w:footer="708" w:gutter="0"/>
          <w:cols w:num="2" w:space="708"/>
          <w:docGrid w:linePitch="360"/>
        </w:sectPr>
      </w:pPr>
    </w:p>
    <w:p w:rsidR="00062771" w:rsidRDefault="00062771" w:rsidP="00062771">
      <w:pPr>
        <w:pStyle w:val="a8"/>
        <w:spacing w:before="360" w:after="120" w:line="240" w:lineRule="auto"/>
        <w:ind w:firstLine="0"/>
        <w:jc w:val="left"/>
        <w:rPr>
          <w:b/>
          <w:bCs/>
          <w:iCs/>
          <w:sz w:val="32"/>
        </w:rPr>
      </w:pPr>
    </w:p>
    <w:p w:rsidR="00D46723" w:rsidRDefault="00D46723">
      <w:pPr>
        <w:rPr>
          <w:rFonts w:eastAsia="Calibri"/>
          <w:b/>
          <w:bCs/>
          <w:iCs/>
          <w:sz w:val="32"/>
          <w:szCs w:val="28"/>
        </w:rPr>
      </w:pPr>
      <w:r>
        <w:rPr>
          <w:b/>
          <w:bCs/>
          <w:iCs/>
          <w:sz w:val="32"/>
        </w:rPr>
        <w:br w:type="page"/>
      </w:r>
    </w:p>
    <w:p w:rsidR="0058673A" w:rsidRDefault="0058673A" w:rsidP="0058673A">
      <w:pPr>
        <w:pStyle w:val="a8"/>
        <w:spacing w:before="360" w:after="120" w:line="240" w:lineRule="auto"/>
        <w:ind w:firstLine="0"/>
        <w:jc w:val="center"/>
        <w:rPr>
          <w:b/>
          <w:bCs/>
          <w:iCs/>
          <w:sz w:val="32"/>
        </w:rPr>
      </w:pPr>
      <w:r w:rsidRPr="00062288">
        <w:rPr>
          <w:b/>
          <w:bCs/>
          <w:iCs/>
          <w:sz w:val="32"/>
        </w:rPr>
        <w:lastRenderedPageBreak/>
        <w:t>Учебно-тематическое планирование (11 класс)</w:t>
      </w:r>
    </w:p>
    <w:p w:rsidR="00950D6C" w:rsidRDefault="00950D6C" w:rsidP="00950D6C">
      <w:pPr>
        <w:pStyle w:val="a8"/>
        <w:spacing w:before="360" w:after="120" w:line="240" w:lineRule="auto"/>
        <w:ind w:firstLine="0"/>
        <w:jc w:val="left"/>
        <w:rPr>
          <w:b/>
          <w:bCs/>
          <w:iCs/>
          <w:sz w:val="32"/>
        </w:rPr>
        <w:sectPr w:rsidR="00950D6C" w:rsidSect="006A71B7">
          <w:type w:val="continuous"/>
          <w:pgSz w:w="16838" w:h="11906" w:orient="landscape"/>
          <w:pgMar w:top="1701" w:right="1245" w:bottom="850" w:left="1134" w:header="708" w:footer="708" w:gutter="0"/>
          <w:cols w:space="708"/>
          <w:docGrid w:linePitch="360"/>
        </w:sectPr>
      </w:pPr>
    </w:p>
    <w:p w:rsidR="00950D6C" w:rsidRPr="00062288" w:rsidRDefault="00950D6C" w:rsidP="00CC4CD3">
      <w:pPr>
        <w:pStyle w:val="a8"/>
        <w:spacing w:after="120" w:line="240" w:lineRule="auto"/>
        <w:ind w:firstLine="0"/>
        <w:jc w:val="left"/>
        <w:rPr>
          <w:b/>
          <w:bCs/>
          <w:iCs/>
          <w:sz w:val="32"/>
        </w:rPr>
      </w:pPr>
      <w:r>
        <w:rPr>
          <w:b/>
          <w:bCs/>
          <w:iCs/>
          <w:sz w:val="32"/>
        </w:rPr>
        <w:lastRenderedPageBreak/>
        <w:t>Базовый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58"/>
        <w:gridCol w:w="930"/>
        <w:gridCol w:w="1079"/>
        <w:gridCol w:w="1024"/>
      </w:tblGrid>
      <w:tr w:rsidR="0058673A" w:rsidRPr="00062288" w:rsidTr="00950D6C">
        <w:trPr>
          <w:trHeight w:val="529"/>
          <w:tblHeader/>
        </w:trPr>
        <w:tc>
          <w:tcPr>
            <w:tcW w:w="402" w:type="dxa"/>
            <w:vMerge w:val="restart"/>
            <w:vAlign w:val="center"/>
          </w:tcPr>
          <w:p w:rsidR="0058673A" w:rsidRPr="00062288" w:rsidRDefault="0058673A" w:rsidP="00950D6C">
            <w:pPr>
              <w:spacing w:line="240" w:lineRule="auto"/>
              <w:jc w:val="both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№</w:t>
            </w:r>
          </w:p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п/п</w:t>
            </w:r>
          </w:p>
        </w:tc>
        <w:tc>
          <w:tcPr>
            <w:tcW w:w="2015" w:type="dxa"/>
            <w:vMerge w:val="restart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Название</w:t>
            </w:r>
          </w:p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раздела, темы</w:t>
            </w:r>
          </w:p>
        </w:tc>
        <w:tc>
          <w:tcPr>
            <w:tcW w:w="617" w:type="dxa"/>
            <w:vMerge w:val="restart"/>
            <w:vAlign w:val="center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Кол-во</w:t>
            </w:r>
          </w:p>
          <w:p w:rsidR="0058673A" w:rsidRPr="00062288" w:rsidRDefault="0058673A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часов</w:t>
            </w:r>
          </w:p>
        </w:tc>
        <w:tc>
          <w:tcPr>
            <w:tcW w:w="2103" w:type="dxa"/>
            <w:gridSpan w:val="2"/>
            <w:vAlign w:val="center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Из них:</w:t>
            </w:r>
          </w:p>
        </w:tc>
      </w:tr>
      <w:tr w:rsidR="0058673A" w:rsidRPr="00062288" w:rsidTr="00950D6C">
        <w:trPr>
          <w:trHeight w:val="546"/>
          <w:tblHeader/>
        </w:trPr>
        <w:tc>
          <w:tcPr>
            <w:tcW w:w="402" w:type="dxa"/>
            <w:vMerge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2015" w:type="dxa"/>
            <w:vMerge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617" w:type="dxa"/>
            <w:vMerge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1079" w:type="dxa"/>
            <w:vAlign w:val="center"/>
          </w:tcPr>
          <w:p w:rsidR="0058673A" w:rsidRPr="00062288" w:rsidRDefault="0058673A" w:rsidP="00950D6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л</w:t>
            </w:r>
            <w:r w:rsidR="00950D6C">
              <w:rPr>
                <w:b/>
                <w:bCs/>
                <w:iCs/>
                <w:sz w:val="28"/>
              </w:rPr>
              <w:t>/р</w:t>
            </w:r>
          </w:p>
        </w:tc>
        <w:tc>
          <w:tcPr>
            <w:tcW w:w="1023" w:type="dxa"/>
            <w:vAlign w:val="center"/>
          </w:tcPr>
          <w:p w:rsidR="0058673A" w:rsidRPr="00062288" w:rsidRDefault="0058673A" w:rsidP="00950D6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</w:t>
            </w:r>
            <w:r w:rsidR="00950D6C">
              <w:rPr>
                <w:b/>
                <w:bCs/>
                <w:iCs/>
                <w:sz w:val="28"/>
              </w:rPr>
              <w:t>/р</w:t>
            </w:r>
          </w:p>
        </w:tc>
      </w:tr>
      <w:tr w:rsidR="0058673A" w:rsidRPr="00062288" w:rsidTr="00950D6C">
        <w:trPr>
          <w:trHeight w:val="513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Электродинамика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9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58673A" w:rsidRPr="00062288" w:rsidTr="00950D6C">
        <w:trPr>
          <w:trHeight w:val="529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Колебания и волны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18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</w:tr>
      <w:tr w:rsidR="0058673A" w:rsidRPr="00062288" w:rsidTr="00950D6C">
        <w:trPr>
          <w:trHeight w:val="529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3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Оптика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15</w:t>
            </w:r>
          </w:p>
        </w:tc>
        <w:tc>
          <w:tcPr>
            <w:tcW w:w="1079" w:type="dxa"/>
          </w:tcPr>
          <w:p w:rsidR="0058673A" w:rsidRPr="00062288" w:rsidRDefault="00A16D5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58673A" w:rsidRPr="00062288" w:rsidTr="00950D6C">
        <w:trPr>
          <w:trHeight w:val="529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4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Квантовая физика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14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58673A" w:rsidRPr="00062288" w:rsidTr="00950D6C">
        <w:trPr>
          <w:trHeight w:val="529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5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Астрономия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6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58673A" w:rsidRPr="00062288" w:rsidTr="00950D6C">
        <w:trPr>
          <w:trHeight w:val="513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6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Итоговая контрольная работа</w:t>
            </w:r>
          </w:p>
        </w:tc>
        <w:tc>
          <w:tcPr>
            <w:tcW w:w="617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58673A" w:rsidRPr="00062288" w:rsidTr="00950D6C">
        <w:trPr>
          <w:trHeight w:val="529"/>
        </w:trPr>
        <w:tc>
          <w:tcPr>
            <w:tcW w:w="402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7</w:t>
            </w:r>
          </w:p>
        </w:tc>
        <w:tc>
          <w:tcPr>
            <w:tcW w:w="2015" w:type="dxa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Повторение</w:t>
            </w:r>
          </w:p>
        </w:tc>
        <w:tc>
          <w:tcPr>
            <w:tcW w:w="617" w:type="dxa"/>
          </w:tcPr>
          <w:p w:rsidR="0058673A" w:rsidRPr="00062288" w:rsidRDefault="002E24C2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5</w:t>
            </w:r>
          </w:p>
        </w:tc>
        <w:tc>
          <w:tcPr>
            <w:tcW w:w="1079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023" w:type="dxa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58673A" w:rsidRPr="00062288" w:rsidTr="00950D6C">
        <w:trPr>
          <w:trHeight w:val="529"/>
        </w:trPr>
        <w:tc>
          <w:tcPr>
            <w:tcW w:w="2417" w:type="dxa"/>
            <w:gridSpan w:val="2"/>
            <w:vAlign w:val="center"/>
          </w:tcPr>
          <w:p w:rsidR="0058673A" w:rsidRPr="00062288" w:rsidRDefault="0058673A" w:rsidP="00B46A8B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ИТОГО:</w:t>
            </w:r>
          </w:p>
        </w:tc>
        <w:tc>
          <w:tcPr>
            <w:tcW w:w="617" w:type="dxa"/>
            <w:vAlign w:val="center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68</w:t>
            </w:r>
          </w:p>
        </w:tc>
        <w:tc>
          <w:tcPr>
            <w:tcW w:w="1079" w:type="dxa"/>
            <w:vAlign w:val="center"/>
          </w:tcPr>
          <w:p w:rsidR="0058673A" w:rsidRPr="00062288" w:rsidRDefault="004A6251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7</w:t>
            </w:r>
          </w:p>
        </w:tc>
        <w:tc>
          <w:tcPr>
            <w:tcW w:w="1023" w:type="dxa"/>
            <w:vAlign w:val="center"/>
          </w:tcPr>
          <w:p w:rsidR="0058673A" w:rsidRPr="00062288" w:rsidRDefault="0058673A" w:rsidP="00B46A8B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6</w:t>
            </w:r>
          </w:p>
        </w:tc>
      </w:tr>
    </w:tbl>
    <w:p w:rsidR="00CC4CD3" w:rsidRDefault="00CC4CD3" w:rsidP="00CC4CD3">
      <w:pPr>
        <w:pStyle w:val="a8"/>
        <w:spacing w:line="240" w:lineRule="auto"/>
        <w:ind w:firstLine="0"/>
        <w:jc w:val="left"/>
        <w:rPr>
          <w:b/>
          <w:bCs/>
          <w:iCs/>
          <w:sz w:val="32"/>
        </w:rPr>
      </w:pPr>
    </w:p>
    <w:p w:rsidR="00950D6C" w:rsidRDefault="00950D6C" w:rsidP="00CC4CD3">
      <w:pPr>
        <w:pStyle w:val="a8"/>
        <w:spacing w:after="120" w:line="240" w:lineRule="auto"/>
        <w:ind w:firstLine="0"/>
        <w:jc w:val="left"/>
        <w:rPr>
          <w:b/>
          <w:bCs/>
          <w:iCs/>
          <w:sz w:val="32"/>
        </w:rPr>
      </w:pPr>
      <w:r>
        <w:rPr>
          <w:b/>
          <w:bCs/>
          <w:iCs/>
          <w:sz w:val="32"/>
        </w:rPr>
        <w:t>Углубленный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2687"/>
        <w:gridCol w:w="1059"/>
        <w:gridCol w:w="1229"/>
        <w:gridCol w:w="1167"/>
      </w:tblGrid>
      <w:tr w:rsidR="00950D6C" w:rsidRPr="00062288" w:rsidTr="00950D6C">
        <w:trPr>
          <w:trHeight w:val="503"/>
          <w:tblHeader/>
        </w:trPr>
        <w:tc>
          <w:tcPr>
            <w:tcW w:w="703" w:type="dxa"/>
            <w:vMerge w:val="restart"/>
            <w:vAlign w:val="center"/>
          </w:tcPr>
          <w:p w:rsidR="00950D6C" w:rsidRPr="00062288" w:rsidRDefault="00950D6C" w:rsidP="00770FEC">
            <w:pPr>
              <w:spacing w:line="240" w:lineRule="auto"/>
              <w:jc w:val="both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№</w:t>
            </w:r>
          </w:p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п/п</w:t>
            </w:r>
          </w:p>
        </w:tc>
        <w:tc>
          <w:tcPr>
            <w:tcW w:w="2687" w:type="dxa"/>
            <w:vMerge w:val="restart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Название</w:t>
            </w:r>
          </w:p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раздела, темы</w:t>
            </w:r>
          </w:p>
        </w:tc>
        <w:tc>
          <w:tcPr>
            <w:tcW w:w="1059" w:type="dxa"/>
            <w:vMerge w:val="restart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Кол-во</w:t>
            </w:r>
          </w:p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часов</w:t>
            </w:r>
          </w:p>
        </w:tc>
        <w:tc>
          <w:tcPr>
            <w:tcW w:w="2396" w:type="dxa"/>
            <w:gridSpan w:val="2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Из них:</w:t>
            </w:r>
          </w:p>
        </w:tc>
      </w:tr>
      <w:tr w:rsidR="00950D6C" w:rsidRPr="00062288" w:rsidTr="00CC4CD3">
        <w:trPr>
          <w:trHeight w:val="519"/>
          <w:tblHeader/>
        </w:trPr>
        <w:tc>
          <w:tcPr>
            <w:tcW w:w="703" w:type="dxa"/>
            <w:vMerge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2687" w:type="dxa"/>
            <w:vMerge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1059" w:type="dxa"/>
            <w:vMerge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/>
                <w:bCs/>
                <w:iCs/>
                <w:sz w:val="28"/>
              </w:rPr>
            </w:pPr>
          </w:p>
        </w:tc>
        <w:tc>
          <w:tcPr>
            <w:tcW w:w="1229" w:type="dxa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л</w:t>
            </w:r>
            <w:r>
              <w:rPr>
                <w:b/>
                <w:bCs/>
                <w:iCs/>
                <w:sz w:val="28"/>
              </w:rPr>
              <w:t>/р</w:t>
            </w:r>
          </w:p>
        </w:tc>
        <w:tc>
          <w:tcPr>
            <w:tcW w:w="1167" w:type="dxa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к</w:t>
            </w:r>
            <w:r>
              <w:rPr>
                <w:b/>
                <w:bCs/>
                <w:iCs/>
                <w:sz w:val="28"/>
              </w:rPr>
              <w:t>/р</w:t>
            </w:r>
          </w:p>
        </w:tc>
      </w:tr>
      <w:tr w:rsidR="00950D6C" w:rsidRPr="00062288" w:rsidTr="00CC4CD3">
        <w:trPr>
          <w:trHeight w:val="487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Электродинамика</w:t>
            </w:r>
          </w:p>
        </w:tc>
        <w:tc>
          <w:tcPr>
            <w:tcW w:w="1059" w:type="dxa"/>
          </w:tcPr>
          <w:p w:rsidR="00950D6C" w:rsidRPr="00062288" w:rsidRDefault="000F1EDB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9+20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950D6C" w:rsidRPr="00062288" w:rsidTr="00CC4CD3">
        <w:trPr>
          <w:trHeight w:val="503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Колебания и волны</w:t>
            </w:r>
          </w:p>
        </w:tc>
        <w:tc>
          <w:tcPr>
            <w:tcW w:w="1059" w:type="dxa"/>
          </w:tcPr>
          <w:p w:rsidR="00950D6C" w:rsidRPr="00062288" w:rsidRDefault="000F1EDB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18+27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2</w:t>
            </w:r>
          </w:p>
        </w:tc>
      </w:tr>
      <w:tr w:rsidR="00950D6C" w:rsidRPr="00062288" w:rsidTr="00CC4CD3">
        <w:trPr>
          <w:trHeight w:val="503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3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Оптика</w:t>
            </w:r>
          </w:p>
        </w:tc>
        <w:tc>
          <w:tcPr>
            <w:tcW w:w="1059" w:type="dxa"/>
          </w:tcPr>
          <w:p w:rsidR="00035EC7" w:rsidRPr="00062288" w:rsidRDefault="000F1EDB" w:rsidP="00035EC7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15+13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4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950D6C" w:rsidRPr="00062288" w:rsidTr="00CC4CD3">
        <w:trPr>
          <w:trHeight w:val="503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4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Квантовая физика</w:t>
            </w:r>
          </w:p>
        </w:tc>
        <w:tc>
          <w:tcPr>
            <w:tcW w:w="1059" w:type="dxa"/>
          </w:tcPr>
          <w:p w:rsidR="00950D6C" w:rsidRPr="00062288" w:rsidRDefault="000F1EDB" w:rsidP="000F1ED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14+26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950D6C" w:rsidRPr="00062288" w:rsidTr="00CC4CD3">
        <w:trPr>
          <w:trHeight w:val="503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5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Астрономия</w:t>
            </w:r>
          </w:p>
        </w:tc>
        <w:tc>
          <w:tcPr>
            <w:tcW w:w="1059" w:type="dxa"/>
          </w:tcPr>
          <w:p w:rsidR="00950D6C" w:rsidRPr="00062288" w:rsidRDefault="000F1EDB" w:rsidP="000F1EDB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6+4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950D6C" w:rsidRPr="00062288" w:rsidTr="00CC4CD3">
        <w:trPr>
          <w:trHeight w:val="487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6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Итоговая контрольная работа</w:t>
            </w:r>
          </w:p>
        </w:tc>
        <w:tc>
          <w:tcPr>
            <w:tcW w:w="105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1</w:t>
            </w:r>
          </w:p>
        </w:tc>
      </w:tr>
      <w:tr w:rsidR="00950D6C" w:rsidRPr="00062288" w:rsidTr="00CC4CD3">
        <w:trPr>
          <w:trHeight w:val="487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7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Физический практикум</w:t>
            </w:r>
          </w:p>
        </w:tc>
        <w:tc>
          <w:tcPr>
            <w:tcW w:w="1059" w:type="dxa"/>
          </w:tcPr>
          <w:p w:rsidR="00950D6C" w:rsidRPr="00062288" w:rsidRDefault="00432364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12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</w:p>
        </w:tc>
      </w:tr>
      <w:tr w:rsidR="00950D6C" w:rsidRPr="00062288" w:rsidTr="00CC4CD3">
        <w:trPr>
          <w:trHeight w:val="503"/>
        </w:trPr>
        <w:tc>
          <w:tcPr>
            <w:tcW w:w="703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8</w:t>
            </w:r>
          </w:p>
        </w:tc>
        <w:tc>
          <w:tcPr>
            <w:tcW w:w="2687" w:type="dxa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Повторение</w:t>
            </w:r>
          </w:p>
        </w:tc>
        <w:tc>
          <w:tcPr>
            <w:tcW w:w="1059" w:type="dxa"/>
          </w:tcPr>
          <w:p w:rsidR="005B7608" w:rsidRPr="00062288" w:rsidRDefault="000437C5" w:rsidP="000437C5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5</w:t>
            </w:r>
          </w:p>
        </w:tc>
        <w:tc>
          <w:tcPr>
            <w:tcW w:w="1229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  <w:tc>
          <w:tcPr>
            <w:tcW w:w="1167" w:type="dxa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–</w:t>
            </w:r>
          </w:p>
        </w:tc>
      </w:tr>
      <w:tr w:rsidR="00950D6C" w:rsidRPr="00062288" w:rsidTr="00CC4CD3">
        <w:trPr>
          <w:trHeight w:val="503"/>
        </w:trPr>
        <w:tc>
          <w:tcPr>
            <w:tcW w:w="3390" w:type="dxa"/>
            <w:gridSpan w:val="2"/>
            <w:vAlign w:val="center"/>
          </w:tcPr>
          <w:p w:rsidR="00950D6C" w:rsidRPr="00062288" w:rsidRDefault="00950D6C" w:rsidP="00770FEC">
            <w:pPr>
              <w:spacing w:line="240" w:lineRule="auto"/>
              <w:rPr>
                <w:bCs/>
                <w:iCs/>
                <w:sz w:val="28"/>
              </w:rPr>
            </w:pPr>
            <w:r w:rsidRPr="00062288">
              <w:rPr>
                <w:bCs/>
                <w:iCs/>
                <w:sz w:val="28"/>
              </w:rPr>
              <w:t>ИТОГО:</w:t>
            </w:r>
          </w:p>
        </w:tc>
        <w:tc>
          <w:tcPr>
            <w:tcW w:w="1059" w:type="dxa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>
              <w:rPr>
                <w:b/>
                <w:bCs/>
                <w:iCs/>
                <w:sz w:val="28"/>
              </w:rPr>
              <w:t>170</w:t>
            </w:r>
          </w:p>
        </w:tc>
        <w:tc>
          <w:tcPr>
            <w:tcW w:w="1229" w:type="dxa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8</w:t>
            </w:r>
          </w:p>
        </w:tc>
        <w:tc>
          <w:tcPr>
            <w:tcW w:w="1167" w:type="dxa"/>
            <w:vAlign w:val="center"/>
          </w:tcPr>
          <w:p w:rsidR="00950D6C" w:rsidRPr="00062288" w:rsidRDefault="00950D6C" w:rsidP="00770FEC">
            <w:pPr>
              <w:spacing w:line="240" w:lineRule="auto"/>
              <w:jc w:val="center"/>
              <w:rPr>
                <w:b/>
                <w:bCs/>
                <w:iCs/>
                <w:sz w:val="28"/>
              </w:rPr>
            </w:pPr>
            <w:r w:rsidRPr="00062288">
              <w:rPr>
                <w:b/>
                <w:bCs/>
                <w:iCs/>
                <w:sz w:val="28"/>
              </w:rPr>
              <w:t>6</w:t>
            </w:r>
          </w:p>
        </w:tc>
      </w:tr>
    </w:tbl>
    <w:p w:rsidR="00950D6C" w:rsidRDefault="00950D6C" w:rsidP="002E24C2">
      <w:pPr>
        <w:tabs>
          <w:tab w:val="left" w:pos="3304"/>
        </w:tabs>
        <w:rPr>
          <w:b/>
          <w:sz w:val="32"/>
        </w:rPr>
        <w:sectPr w:rsidR="00950D6C" w:rsidSect="00950D6C">
          <w:type w:val="continuous"/>
          <w:pgSz w:w="16838" w:h="11906" w:orient="landscape"/>
          <w:pgMar w:top="1701" w:right="1245" w:bottom="850" w:left="1134" w:header="708" w:footer="708" w:gutter="0"/>
          <w:cols w:num="2" w:space="708"/>
          <w:docGrid w:linePitch="360"/>
        </w:sectPr>
      </w:pPr>
    </w:p>
    <w:p w:rsidR="00CC4CD3" w:rsidRDefault="00CC4CD3">
      <w:pPr>
        <w:rPr>
          <w:b/>
          <w:sz w:val="32"/>
        </w:rPr>
      </w:pPr>
      <w:r>
        <w:rPr>
          <w:b/>
          <w:sz w:val="32"/>
        </w:rPr>
        <w:lastRenderedPageBreak/>
        <w:br w:type="page"/>
      </w:r>
    </w:p>
    <w:p w:rsidR="002E24C2" w:rsidRPr="00062288" w:rsidRDefault="00950D6C" w:rsidP="002E24C2">
      <w:pPr>
        <w:tabs>
          <w:tab w:val="left" w:pos="3304"/>
        </w:tabs>
        <w:rPr>
          <w:sz w:val="32"/>
        </w:rPr>
      </w:pPr>
      <w:r>
        <w:rPr>
          <w:b/>
          <w:sz w:val="32"/>
        </w:rPr>
        <w:lastRenderedPageBreak/>
        <w:t>П</w:t>
      </w:r>
      <w:r w:rsidR="002E24C2" w:rsidRPr="00062288">
        <w:rPr>
          <w:b/>
          <w:sz w:val="32"/>
        </w:rPr>
        <w:t xml:space="preserve">еречень практических и лабораторных работ </w:t>
      </w:r>
      <w:r w:rsidR="00CC4CD3">
        <w:rPr>
          <w:b/>
          <w:sz w:val="32"/>
        </w:rPr>
        <w:t>(на выбор учителя)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Прямые измерения: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 xml:space="preserve">измерение мгновенной скорости с использованием секундомера или компьютера с датчиками; 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сравнение масс (по взаимодействию);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сил в механике;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температуры жидкостными и цифровыми термометрами;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оценка сил взаимодействия молекул (методом отрыва капель);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термодинамических параметров газа;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ЭДС источника тока;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силы взаимодействия катушки с током и магнита помощью электронных весов;</w:t>
      </w:r>
    </w:p>
    <w:p w:rsidR="002E24C2" w:rsidRPr="00CC4CD3" w:rsidRDefault="002E24C2" w:rsidP="002E24C2">
      <w:pPr>
        <w:pStyle w:val="a6"/>
        <w:numPr>
          <w:ilvl w:val="0"/>
          <w:numId w:val="3"/>
        </w:numPr>
        <w:tabs>
          <w:tab w:val="left" w:pos="3304"/>
        </w:tabs>
        <w:rPr>
          <w:lang/>
        </w:rPr>
      </w:pPr>
      <w:r w:rsidRPr="00CC4CD3">
        <w:rPr>
          <w:lang/>
        </w:rPr>
        <w:t>определение периода обращения двойных звезд (печатные материалы).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Косвенные измерения: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ускорения;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ускорения свободного падения;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определение энергии и импульса по тормозному пути;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удельной теплоты плавления льда;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напряженности вихревого электрического поля (при наблюдении электромагнитной индукции);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внутреннего сопротивления источника тока;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определение показателя преломления среды;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измерение фокусного расстояния собирающей и рассеивающей линз;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определение длины световой волны;</w:t>
      </w:r>
    </w:p>
    <w:p w:rsidR="002E24C2" w:rsidRPr="00CC4CD3" w:rsidRDefault="002E24C2" w:rsidP="002E24C2">
      <w:pPr>
        <w:pStyle w:val="a6"/>
        <w:numPr>
          <w:ilvl w:val="0"/>
          <w:numId w:val="4"/>
        </w:numPr>
        <w:tabs>
          <w:tab w:val="left" w:pos="3304"/>
        </w:tabs>
        <w:rPr>
          <w:lang/>
        </w:rPr>
      </w:pPr>
      <w:r w:rsidRPr="00CC4CD3">
        <w:rPr>
          <w:lang/>
        </w:rPr>
        <w:t>определение импульса и энергии частицы при движении в магнитном поле (по фотографиям).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Наблюдение явлений: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наблюдение механических явлений в инерциальных и неинерциальных системах отсчета;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наблюдение вынужденных колебаний и резонанса;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lastRenderedPageBreak/>
        <w:t>наблюдение диффузии;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наблюдение явления электромагнитной индукции;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наблюдение волновых свойств света: дифракция, интерференция, поляризация;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наблюдение спектров;</w:t>
      </w:r>
    </w:p>
    <w:p w:rsidR="002E24C2" w:rsidRPr="00CC4CD3" w:rsidRDefault="002E24C2" w:rsidP="002E24C2">
      <w:pPr>
        <w:pStyle w:val="a6"/>
        <w:numPr>
          <w:ilvl w:val="0"/>
          <w:numId w:val="5"/>
        </w:numPr>
        <w:tabs>
          <w:tab w:val="left" w:pos="3304"/>
        </w:tabs>
        <w:rPr>
          <w:lang/>
        </w:rPr>
      </w:pPr>
      <w:r w:rsidRPr="00CC4CD3">
        <w:rPr>
          <w:lang/>
        </w:rPr>
        <w:t>вечерние наблюдения звезд, Луны и планет в телескоп или бинокль.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Исследования: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равноускоренного движения с использованием электронного секундомера или компьютера с датчиками;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движения тела, брошенного горизонтально;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центрального удара;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качения цилиндра по наклонной плоскости;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движения броуновской частицы (по трекам Перрена);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изопроцессов;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 xml:space="preserve">исследование изохорного процесса и оценка абсолютного нуля; 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остывания воды;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зависимости напряжения на полюсах источника тока от силы тока в цепи;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зависимости силы тока через лампочку от напряжения на ней;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нагревания воды нагревателем небольшой мощности;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явления электромагнитной индукции;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зависимости угла преломления от угла падения;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зависимости расстояния от линзы до изображения от расстояния от линзы до предмета;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спектра водорода;</w:t>
      </w:r>
    </w:p>
    <w:p w:rsidR="002E24C2" w:rsidRPr="00CC4CD3" w:rsidRDefault="002E24C2" w:rsidP="002E24C2">
      <w:pPr>
        <w:pStyle w:val="a6"/>
        <w:numPr>
          <w:ilvl w:val="0"/>
          <w:numId w:val="6"/>
        </w:numPr>
        <w:tabs>
          <w:tab w:val="left" w:pos="3304"/>
        </w:tabs>
        <w:rPr>
          <w:lang/>
        </w:rPr>
      </w:pPr>
      <w:r w:rsidRPr="00CC4CD3">
        <w:rPr>
          <w:lang/>
        </w:rPr>
        <w:t>исследование движения двойных звезд (по печатным материалам).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Проверка гипотез (в том числе имеются неверные):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при движении бруска по наклонной плоскости время перемещения на определенное расстояния тем больше, чем больше масса бруска;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при движении бруска по наклонной плоскости скорость прямо пропорциональна пути;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lastRenderedPageBreak/>
        <w:t>при затухании колебаний амплитуда обратно пропорциональна времени;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квадрат среднего перемещения броуновской частицы прямо пропорционален времени наблюдения (по трекам Перрена);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скорость остывания воды линейно зависит от времени остывания;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напряжение при последовательном включении лампочки и резистора не равно сумме напряжений на лампочке и резисторе;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угол преломления прямо пропорционален углу падения;</w:t>
      </w:r>
    </w:p>
    <w:p w:rsidR="002E24C2" w:rsidRPr="00CC4CD3" w:rsidRDefault="002E24C2" w:rsidP="002E24C2">
      <w:pPr>
        <w:pStyle w:val="a6"/>
        <w:numPr>
          <w:ilvl w:val="0"/>
          <w:numId w:val="7"/>
        </w:numPr>
        <w:tabs>
          <w:tab w:val="left" w:pos="3304"/>
        </w:tabs>
        <w:rPr>
          <w:lang/>
        </w:rPr>
      </w:pPr>
      <w:r w:rsidRPr="00CC4CD3">
        <w:rPr>
          <w:lang/>
        </w:rPr>
        <w:t>при плотном сложении двух линз оптические силы складываются;</w:t>
      </w:r>
    </w:p>
    <w:p w:rsidR="002E24C2" w:rsidRPr="00CC4CD3" w:rsidRDefault="002E24C2" w:rsidP="002E24C2">
      <w:pPr>
        <w:tabs>
          <w:tab w:val="left" w:pos="3304"/>
        </w:tabs>
      </w:pPr>
      <w:r w:rsidRPr="00CC4CD3">
        <w:t>Конструирование технических устройств:</w:t>
      </w:r>
    </w:p>
    <w:p w:rsidR="002E24C2" w:rsidRPr="00CC4CD3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lang/>
        </w:rPr>
      </w:pPr>
      <w:r w:rsidRPr="00CC4CD3">
        <w:rPr>
          <w:lang/>
        </w:rPr>
        <w:t>конструирование наклонной плоскости с заданным КПД;</w:t>
      </w:r>
    </w:p>
    <w:p w:rsidR="002E24C2" w:rsidRPr="00CC4CD3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lang/>
        </w:rPr>
      </w:pPr>
      <w:r w:rsidRPr="00CC4CD3">
        <w:rPr>
          <w:lang/>
        </w:rPr>
        <w:t>конструирование рычажных весов;</w:t>
      </w:r>
    </w:p>
    <w:p w:rsidR="002E24C2" w:rsidRPr="00CC4CD3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lang/>
        </w:rPr>
      </w:pPr>
      <w:r w:rsidRPr="00CC4CD3">
        <w:rPr>
          <w:lang/>
        </w:rPr>
        <w:t>конструирование наклонной плоскости, по которой брусок движется с заданным ускорением;</w:t>
      </w:r>
    </w:p>
    <w:p w:rsidR="002E24C2" w:rsidRPr="00CC4CD3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lang/>
        </w:rPr>
      </w:pPr>
      <w:r w:rsidRPr="00CC4CD3">
        <w:rPr>
          <w:lang/>
        </w:rPr>
        <w:t>конструирование электродвигателя;</w:t>
      </w:r>
    </w:p>
    <w:p w:rsidR="002E24C2" w:rsidRPr="00CC4CD3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lang/>
        </w:rPr>
      </w:pPr>
      <w:r w:rsidRPr="00CC4CD3">
        <w:rPr>
          <w:lang/>
        </w:rPr>
        <w:t>конструирование трансформатора;</w:t>
      </w:r>
    </w:p>
    <w:p w:rsidR="002E24C2" w:rsidRPr="00062288" w:rsidRDefault="002E24C2" w:rsidP="002E24C2">
      <w:pPr>
        <w:pStyle w:val="a6"/>
        <w:numPr>
          <w:ilvl w:val="0"/>
          <w:numId w:val="8"/>
        </w:numPr>
        <w:tabs>
          <w:tab w:val="left" w:pos="3304"/>
        </w:tabs>
        <w:rPr>
          <w:sz w:val="28"/>
        </w:rPr>
      </w:pPr>
      <w:r w:rsidRPr="00CC4CD3">
        <w:rPr>
          <w:lang/>
        </w:rPr>
        <w:t>конструирование модели телескопа или микроскопа</w:t>
      </w:r>
      <w:r w:rsidRPr="00062288">
        <w:rPr>
          <w:sz w:val="28"/>
          <w:lang/>
        </w:rPr>
        <w:t xml:space="preserve">. </w:t>
      </w:r>
    </w:p>
    <w:p w:rsidR="00616CF4" w:rsidRPr="002E24C2" w:rsidRDefault="00616CF4" w:rsidP="00616CF4">
      <w:pPr>
        <w:tabs>
          <w:tab w:val="left" w:pos="3304"/>
        </w:tabs>
      </w:pPr>
    </w:p>
    <w:sectPr w:rsidR="00616CF4" w:rsidRPr="002E24C2" w:rsidSect="006A71B7">
      <w:type w:val="continuous"/>
      <w:pgSz w:w="16838" w:h="11906" w:orient="landscape"/>
      <w:pgMar w:top="1701" w:right="124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73D" w:rsidRDefault="0054773D">
      <w:pPr>
        <w:spacing w:after="0" w:line="240" w:lineRule="auto"/>
      </w:pPr>
      <w:r>
        <w:separator/>
      </w:r>
    </w:p>
  </w:endnote>
  <w:endnote w:type="continuationSeparator" w:id="1">
    <w:p w:rsidR="0054773D" w:rsidRDefault="00547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BaskervilleITC-Regular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4877112"/>
      <w:docPartObj>
        <w:docPartGallery w:val="Page Numbers (Bottom of Page)"/>
        <w:docPartUnique/>
      </w:docPartObj>
    </w:sdtPr>
    <w:sdtContent>
      <w:p w:rsidR="002319E4" w:rsidRDefault="003F5E7F">
        <w:pPr>
          <w:pStyle w:val="a4"/>
          <w:jc w:val="center"/>
        </w:pPr>
        <w:r>
          <w:fldChar w:fldCharType="begin"/>
        </w:r>
        <w:r w:rsidR="002319E4">
          <w:instrText>PAGE   \* MERGEFORMAT</w:instrText>
        </w:r>
        <w:r>
          <w:fldChar w:fldCharType="separate"/>
        </w:r>
        <w:r w:rsidR="00E5176D">
          <w:rPr>
            <w:noProof/>
          </w:rPr>
          <w:t>2</w:t>
        </w:r>
        <w:r>
          <w:fldChar w:fldCharType="end"/>
        </w:r>
      </w:p>
    </w:sdtContent>
  </w:sdt>
  <w:p w:rsidR="002319E4" w:rsidRDefault="002319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73D" w:rsidRDefault="0054773D">
      <w:pPr>
        <w:spacing w:after="0" w:line="240" w:lineRule="auto"/>
      </w:pPr>
      <w:r>
        <w:separator/>
      </w:r>
    </w:p>
  </w:footnote>
  <w:footnote w:type="continuationSeparator" w:id="1">
    <w:p w:rsidR="0054773D" w:rsidRDefault="00547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1118"/>
    <w:multiLevelType w:val="hybridMultilevel"/>
    <w:tmpl w:val="00A8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542C5"/>
    <w:multiLevelType w:val="hybridMultilevel"/>
    <w:tmpl w:val="95DA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A4857"/>
    <w:multiLevelType w:val="hybridMultilevel"/>
    <w:tmpl w:val="DDD4B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1559E"/>
    <w:multiLevelType w:val="multilevel"/>
    <w:tmpl w:val="C7F0D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8138B"/>
    <w:multiLevelType w:val="hybridMultilevel"/>
    <w:tmpl w:val="F9FE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4567C"/>
    <w:multiLevelType w:val="hybridMultilevel"/>
    <w:tmpl w:val="8D06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800A8"/>
    <w:multiLevelType w:val="hybridMultilevel"/>
    <w:tmpl w:val="97729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F0773"/>
    <w:multiLevelType w:val="hybridMultilevel"/>
    <w:tmpl w:val="EF90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5242"/>
    <w:multiLevelType w:val="hybridMultilevel"/>
    <w:tmpl w:val="C47E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40BE7"/>
    <w:multiLevelType w:val="hybridMultilevel"/>
    <w:tmpl w:val="FFE0F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A17821"/>
    <w:multiLevelType w:val="hybridMultilevel"/>
    <w:tmpl w:val="982EB8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27A47CF6"/>
    <w:multiLevelType w:val="hybridMultilevel"/>
    <w:tmpl w:val="6A70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00732"/>
    <w:multiLevelType w:val="hybridMultilevel"/>
    <w:tmpl w:val="70C6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E6CA5"/>
    <w:multiLevelType w:val="hybridMultilevel"/>
    <w:tmpl w:val="0D921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52511"/>
    <w:multiLevelType w:val="hybridMultilevel"/>
    <w:tmpl w:val="92DA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B3080"/>
    <w:multiLevelType w:val="hybridMultilevel"/>
    <w:tmpl w:val="FE0CA6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6E07922"/>
    <w:multiLevelType w:val="hybridMultilevel"/>
    <w:tmpl w:val="D3587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0458C"/>
    <w:multiLevelType w:val="hybridMultilevel"/>
    <w:tmpl w:val="976C6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835E7"/>
    <w:multiLevelType w:val="hybridMultilevel"/>
    <w:tmpl w:val="39980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960069"/>
    <w:multiLevelType w:val="hybridMultilevel"/>
    <w:tmpl w:val="E3EA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44408"/>
    <w:multiLevelType w:val="hybridMultilevel"/>
    <w:tmpl w:val="3F98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00AFC"/>
    <w:multiLevelType w:val="hybridMultilevel"/>
    <w:tmpl w:val="351A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DF050F"/>
    <w:multiLevelType w:val="hybridMultilevel"/>
    <w:tmpl w:val="72489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52601C"/>
    <w:multiLevelType w:val="hybridMultilevel"/>
    <w:tmpl w:val="76C29686"/>
    <w:lvl w:ilvl="0" w:tplc="40CA11E4">
      <w:start w:val="1"/>
      <w:numFmt w:val="decimal"/>
      <w:lvlText w:val="%1."/>
      <w:lvlJc w:val="left"/>
      <w:pPr>
        <w:ind w:left="1428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88B2242"/>
    <w:multiLevelType w:val="hybridMultilevel"/>
    <w:tmpl w:val="F658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1F103E"/>
    <w:multiLevelType w:val="hybridMultilevel"/>
    <w:tmpl w:val="48B85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53E6B"/>
    <w:multiLevelType w:val="multilevel"/>
    <w:tmpl w:val="C460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F914A6"/>
    <w:multiLevelType w:val="hybridMultilevel"/>
    <w:tmpl w:val="8D06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643BB"/>
    <w:multiLevelType w:val="hybridMultilevel"/>
    <w:tmpl w:val="30D4BE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462419A"/>
    <w:multiLevelType w:val="hybridMultilevel"/>
    <w:tmpl w:val="DB8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E45F0"/>
    <w:multiLevelType w:val="hybridMultilevel"/>
    <w:tmpl w:val="8AB2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137690"/>
    <w:multiLevelType w:val="hybridMultilevel"/>
    <w:tmpl w:val="6F848D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0F828C1"/>
    <w:multiLevelType w:val="hybridMultilevel"/>
    <w:tmpl w:val="7AEE8376"/>
    <w:lvl w:ilvl="0" w:tplc="140A3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7722D4"/>
    <w:multiLevelType w:val="hybridMultilevel"/>
    <w:tmpl w:val="9E2099B4"/>
    <w:lvl w:ilvl="0" w:tplc="1242F458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904E770C">
      <w:start w:val="1"/>
      <w:numFmt w:val="decimal"/>
      <w:lvlText w:val="%2."/>
      <w:lvlJc w:val="left"/>
      <w:pPr>
        <w:ind w:left="1101" w:hanging="28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A5A65704">
      <w:start w:val="1"/>
      <w:numFmt w:val="bullet"/>
      <w:lvlText w:val="•"/>
      <w:lvlJc w:val="left"/>
      <w:pPr>
        <w:ind w:left="2167" w:hanging="281"/>
      </w:pPr>
      <w:rPr>
        <w:rFonts w:hint="default"/>
      </w:rPr>
    </w:lvl>
    <w:lvl w:ilvl="3" w:tplc="D0140D3A">
      <w:start w:val="1"/>
      <w:numFmt w:val="bullet"/>
      <w:lvlText w:val="•"/>
      <w:lvlJc w:val="left"/>
      <w:pPr>
        <w:ind w:left="3234" w:hanging="281"/>
      </w:pPr>
      <w:rPr>
        <w:rFonts w:hint="default"/>
      </w:rPr>
    </w:lvl>
    <w:lvl w:ilvl="4" w:tplc="DE785E72">
      <w:start w:val="1"/>
      <w:numFmt w:val="bullet"/>
      <w:lvlText w:val="•"/>
      <w:lvlJc w:val="left"/>
      <w:pPr>
        <w:ind w:left="4302" w:hanging="281"/>
      </w:pPr>
      <w:rPr>
        <w:rFonts w:hint="default"/>
      </w:rPr>
    </w:lvl>
    <w:lvl w:ilvl="5" w:tplc="8DE4E738">
      <w:start w:val="1"/>
      <w:numFmt w:val="bullet"/>
      <w:lvlText w:val="•"/>
      <w:lvlJc w:val="left"/>
      <w:pPr>
        <w:ind w:left="5369" w:hanging="281"/>
      </w:pPr>
      <w:rPr>
        <w:rFonts w:hint="default"/>
      </w:rPr>
    </w:lvl>
    <w:lvl w:ilvl="6" w:tplc="FD0C73AE">
      <w:start w:val="1"/>
      <w:numFmt w:val="bullet"/>
      <w:lvlText w:val="•"/>
      <w:lvlJc w:val="left"/>
      <w:pPr>
        <w:ind w:left="6436" w:hanging="281"/>
      </w:pPr>
      <w:rPr>
        <w:rFonts w:hint="default"/>
      </w:rPr>
    </w:lvl>
    <w:lvl w:ilvl="7" w:tplc="3978321A">
      <w:start w:val="1"/>
      <w:numFmt w:val="bullet"/>
      <w:lvlText w:val="•"/>
      <w:lvlJc w:val="left"/>
      <w:pPr>
        <w:ind w:left="7504" w:hanging="281"/>
      </w:pPr>
      <w:rPr>
        <w:rFonts w:hint="default"/>
      </w:rPr>
    </w:lvl>
    <w:lvl w:ilvl="8" w:tplc="755A889C">
      <w:start w:val="1"/>
      <w:numFmt w:val="bullet"/>
      <w:lvlText w:val="•"/>
      <w:lvlJc w:val="left"/>
      <w:pPr>
        <w:ind w:left="8571" w:hanging="281"/>
      </w:pPr>
      <w:rPr>
        <w:rFonts w:hint="default"/>
      </w:rPr>
    </w:lvl>
  </w:abstractNum>
  <w:abstractNum w:abstractNumId="35">
    <w:nsid w:val="71790A70"/>
    <w:multiLevelType w:val="hybridMultilevel"/>
    <w:tmpl w:val="17AEC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CF6367"/>
    <w:multiLevelType w:val="hybridMultilevel"/>
    <w:tmpl w:val="4B22B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697E4F"/>
    <w:multiLevelType w:val="hybridMultilevel"/>
    <w:tmpl w:val="030A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B5D36"/>
    <w:multiLevelType w:val="hybridMultilevel"/>
    <w:tmpl w:val="6FB4B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4504E"/>
    <w:multiLevelType w:val="hybridMultilevel"/>
    <w:tmpl w:val="28603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"/>
  </w:num>
  <w:num w:numId="3">
    <w:abstractNumId w:val="22"/>
  </w:num>
  <w:num w:numId="4">
    <w:abstractNumId w:val="31"/>
  </w:num>
  <w:num w:numId="5">
    <w:abstractNumId w:val="17"/>
  </w:num>
  <w:num w:numId="6">
    <w:abstractNumId w:val="39"/>
  </w:num>
  <w:num w:numId="7">
    <w:abstractNumId w:val="25"/>
  </w:num>
  <w:num w:numId="8">
    <w:abstractNumId w:val="12"/>
  </w:num>
  <w:num w:numId="9">
    <w:abstractNumId w:val="34"/>
  </w:num>
  <w:num w:numId="10">
    <w:abstractNumId w:val="10"/>
  </w:num>
  <w:num w:numId="11">
    <w:abstractNumId w:val="35"/>
  </w:num>
  <w:num w:numId="12">
    <w:abstractNumId w:val="15"/>
  </w:num>
  <w:num w:numId="13">
    <w:abstractNumId w:val="32"/>
  </w:num>
  <w:num w:numId="14">
    <w:abstractNumId w:val="24"/>
  </w:num>
  <w:num w:numId="15">
    <w:abstractNumId w:val="13"/>
  </w:num>
  <w:num w:numId="16">
    <w:abstractNumId w:val="27"/>
  </w:num>
  <w:num w:numId="17">
    <w:abstractNumId w:val="2"/>
  </w:num>
  <w:num w:numId="18">
    <w:abstractNumId w:val="3"/>
  </w:num>
  <w:num w:numId="19">
    <w:abstractNumId w:val="19"/>
  </w:num>
  <w:num w:numId="20">
    <w:abstractNumId w:val="28"/>
  </w:num>
  <w:num w:numId="21">
    <w:abstractNumId w:val="14"/>
  </w:num>
  <w:num w:numId="22">
    <w:abstractNumId w:val="5"/>
  </w:num>
  <w:num w:numId="23">
    <w:abstractNumId w:val="21"/>
  </w:num>
  <w:num w:numId="24">
    <w:abstractNumId w:val="9"/>
  </w:num>
  <w:num w:numId="25">
    <w:abstractNumId w:val="8"/>
  </w:num>
  <w:num w:numId="26">
    <w:abstractNumId w:val="18"/>
  </w:num>
  <w:num w:numId="27">
    <w:abstractNumId w:val="7"/>
  </w:num>
  <w:num w:numId="28">
    <w:abstractNumId w:val="36"/>
  </w:num>
  <w:num w:numId="29">
    <w:abstractNumId w:val="20"/>
  </w:num>
  <w:num w:numId="30">
    <w:abstractNumId w:val="26"/>
  </w:num>
  <w:num w:numId="31">
    <w:abstractNumId w:val="23"/>
  </w:num>
  <w:num w:numId="32">
    <w:abstractNumId w:val="0"/>
  </w:num>
  <w:num w:numId="33">
    <w:abstractNumId w:val="16"/>
  </w:num>
  <w:num w:numId="34">
    <w:abstractNumId w:val="38"/>
  </w:num>
  <w:num w:numId="35">
    <w:abstractNumId w:val="37"/>
  </w:num>
  <w:num w:numId="36">
    <w:abstractNumId w:val="6"/>
  </w:num>
  <w:num w:numId="37">
    <w:abstractNumId w:val="33"/>
  </w:num>
  <w:num w:numId="38">
    <w:abstractNumId w:val="30"/>
  </w:num>
  <w:num w:numId="39">
    <w:abstractNumId w:val="11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40B"/>
    <w:rsid w:val="0000512E"/>
    <w:rsid w:val="000153F3"/>
    <w:rsid w:val="00025967"/>
    <w:rsid w:val="00035EC7"/>
    <w:rsid w:val="000437C5"/>
    <w:rsid w:val="00062288"/>
    <w:rsid w:val="00062771"/>
    <w:rsid w:val="00090672"/>
    <w:rsid w:val="00096911"/>
    <w:rsid w:val="000E241A"/>
    <w:rsid w:val="000F1EDB"/>
    <w:rsid w:val="0010159B"/>
    <w:rsid w:val="0010611A"/>
    <w:rsid w:val="00130610"/>
    <w:rsid w:val="00177C0D"/>
    <w:rsid w:val="001C380D"/>
    <w:rsid w:val="001E4BC2"/>
    <w:rsid w:val="00203F82"/>
    <w:rsid w:val="002319E4"/>
    <w:rsid w:val="002504FF"/>
    <w:rsid w:val="002822BA"/>
    <w:rsid w:val="002E24C2"/>
    <w:rsid w:val="00325828"/>
    <w:rsid w:val="00325F2D"/>
    <w:rsid w:val="00362901"/>
    <w:rsid w:val="00375FC0"/>
    <w:rsid w:val="0038019E"/>
    <w:rsid w:val="003E5807"/>
    <w:rsid w:val="003F5E7F"/>
    <w:rsid w:val="00432364"/>
    <w:rsid w:val="004736CE"/>
    <w:rsid w:val="004753BA"/>
    <w:rsid w:val="00484422"/>
    <w:rsid w:val="004A6251"/>
    <w:rsid w:val="005122C4"/>
    <w:rsid w:val="00537752"/>
    <w:rsid w:val="0054773D"/>
    <w:rsid w:val="00581C11"/>
    <w:rsid w:val="0058673A"/>
    <w:rsid w:val="005B7608"/>
    <w:rsid w:val="005F195E"/>
    <w:rsid w:val="00612A86"/>
    <w:rsid w:val="00616CF4"/>
    <w:rsid w:val="006524AC"/>
    <w:rsid w:val="00661CD7"/>
    <w:rsid w:val="0069709E"/>
    <w:rsid w:val="006A71B7"/>
    <w:rsid w:val="006E640B"/>
    <w:rsid w:val="006F583D"/>
    <w:rsid w:val="0070366E"/>
    <w:rsid w:val="00720413"/>
    <w:rsid w:val="00770FEC"/>
    <w:rsid w:val="007C04B2"/>
    <w:rsid w:val="007D7DCA"/>
    <w:rsid w:val="0083059C"/>
    <w:rsid w:val="0087285D"/>
    <w:rsid w:val="00875952"/>
    <w:rsid w:val="008A3758"/>
    <w:rsid w:val="008B75B4"/>
    <w:rsid w:val="008D2A9A"/>
    <w:rsid w:val="008D345A"/>
    <w:rsid w:val="009035F2"/>
    <w:rsid w:val="00910B9A"/>
    <w:rsid w:val="00937CB8"/>
    <w:rsid w:val="00940EDD"/>
    <w:rsid w:val="00950D6C"/>
    <w:rsid w:val="009A4DB0"/>
    <w:rsid w:val="009D4505"/>
    <w:rsid w:val="009D56E0"/>
    <w:rsid w:val="00A16D5A"/>
    <w:rsid w:val="00A5364B"/>
    <w:rsid w:val="00AD2617"/>
    <w:rsid w:val="00AD652B"/>
    <w:rsid w:val="00AF704C"/>
    <w:rsid w:val="00B46A8B"/>
    <w:rsid w:val="00B563A5"/>
    <w:rsid w:val="00B921A1"/>
    <w:rsid w:val="00B959A2"/>
    <w:rsid w:val="00C05BEA"/>
    <w:rsid w:val="00C06D4B"/>
    <w:rsid w:val="00C11968"/>
    <w:rsid w:val="00C41B65"/>
    <w:rsid w:val="00C8315A"/>
    <w:rsid w:val="00C8390D"/>
    <w:rsid w:val="00C94D21"/>
    <w:rsid w:val="00C975F4"/>
    <w:rsid w:val="00CC4CD3"/>
    <w:rsid w:val="00D047A8"/>
    <w:rsid w:val="00D075F7"/>
    <w:rsid w:val="00D33A7D"/>
    <w:rsid w:val="00D46723"/>
    <w:rsid w:val="00D517A7"/>
    <w:rsid w:val="00DA6BBF"/>
    <w:rsid w:val="00E5176D"/>
    <w:rsid w:val="00E537DC"/>
    <w:rsid w:val="00E71A74"/>
    <w:rsid w:val="00EF1457"/>
    <w:rsid w:val="00F23D3A"/>
    <w:rsid w:val="00F334E5"/>
    <w:rsid w:val="00F354F3"/>
    <w:rsid w:val="00F45562"/>
    <w:rsid w:val="00F45F63"/>
    <w:rsid w:val="00F46887"/>
    <w:rsid w:val="00F90E77"/>
    <w:rsid w:val="00FA4F28"/>
    <w:rsid w:val="00FE0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0D6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6E640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5">
    <w:name w:val="Нижний колонтитул Знак"/>
    <w:basedOn w:val="a1"/>
    <w:link w:val="a4"/>
    <w:uiPriority w:val="99"/>
    <w:rsid w:val="006E640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List Paragraph"/>
    <w:basedOn w:val="a0"/>
    <w:link w:val="a7"/>
    <w:uiPriority w:val="99"/>
    <w:qFormat/>
    <w:rsid w:val="00AF704C"/>
    <w:pPr>
      <w:ind w:left="720"/>
      <w:contextualSpacing/>
    </w:pPr>
  </w:style>
  <w:style w:type="paragraph" w:customStyle="1" w:styleId="a8">
    <w:name w:val="А_основной"/>
    <w:basedOn w:val="a0"/>
    <w:link w:val="a9"/>
    <w:qFormat/>
    <w:rsid w:val="0058673A"/>
    <w:pPr>
      <w:spacing w:after="0" w:line="360" w:lineRule="auto"/>
      <w:ind w:firstLine="454"/>
      <w:jc w:val="both"/>
    </w:pPr>
    <w:rPr>
      <w:rFonts w:eastAsia="Calibri"/>
      <w:sz w:val="28"/>
      <w:szCs w:val="28"/>
    </w:rPr>
  </w:style>
  <w:style w:type="character" w:customStyle="1" w:styleId="a9">
    <w:name w:val="А_основной Знак"/>
    <w:basedOn w:val="a1"/>
    <w:link w:val="a8"/>
    <w:rsid w:val="0058673A"/>
    <w:rPr>
      <w:rFonts w:eastAsia="Calibri"/>
      <w:sz w:val="28"/>
      <w:szCs w:val="28"/>
    </w:rPr>
  </w:style>
  <w:style w:type="paragraph" w:customStyle="1" w:styleId="a">
    <w:name w:val="Перечень"/>
    <w:basedOn w:val="a0"/>
    <w:next w:val="a0"/>
    <w:link w:val="aa"/>
    <w:qFormat/>
    <w:rsid w:val="00D33A7D"/>
    <w:pPr>
      <w:numPr>
        <w:numId w:val="10"/>
      </w:numPr>
      <w:suppressAutoHyphens/>
      <w:spacing w:after="0"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  <w:lang/>
    </w:rPr>
  </w:style>
  <w:style w:type="character" w:customStyle="1" w:styleId="aa">
    <w:name w:val="Перечень Знак"/>
    <w:link w:val="a"/>
    <w:rsid w:val="00D33A7D"/>
    <w:rPr>
      <w:rFonts w:eastAsia="Calibri"/>
      <w:sz w:val="28"/>
      <w:szCs w:val="20"/>
      <w:u w:color="000000"/>
      <w:bdr w:val="nil"/>
      <w:lang/>
    </w:rPr>
  </w:style>
  <w:style w:type="table" w:styleId="ab">
    <w:name w:val="Table Grid"/>
    <w:basedOn w:val="a2"/>
    <w:uiPriority w:val="39"/>
    <w:rsid w:val="00AD6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0"/>
    <w:rsid w:val="0009691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30">
    <w:name w:val="c30"/>
    <w:basedOn w:val="a1"/>
    <w:rsid w:val="00096911"/>
  </w:style>
  <w:style w:type="paragraph" w:customStyle="1" w:styleId="c26">
    <w:name w:val="c26"/>
    <w:basedOn w:val="a0"/>
    <w:rsid w:val="0009691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1">
    <w:name w:val="c1"/>
    <w:basedOn w:val="a1"/>
    <w:rsid w:val="00096911"/>
  </w:style>
  <w:style w:type="paragraph" w:customStyle="1" w:styleId="c2">
    <w:name w:val="c2"/>
    <w:basedOn w:val="a0"/>
    <w:rsid w:val="0009691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7">
    <w:name w:val="Абзац списка Знак"/>
    <w:link w:val="a6"/>
    <w:uiPriority w:val="99"/>
    <w:locked/>
    <w:rsid w:val="00F45F63"/>
  </w:style>
  <w:style w:type="paragraph" w:styleId="ac">
    <w:name w:val="Balloon Text"/>
    <w:basedOn w:val="a0"/>
    <w:link w:val="ad"/>
    <w:uiPriority w:val="99"/>
    <w:semiHidden/>
    <w:unhideWhenUsed/>
    <w:rsid w:val="00231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2319E4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231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231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F232-7AA3-418E-81A5-3869C383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28</Pages>
  <Words>6276</Words>
  <Characters>35776</Characters>
  <Application>Microsoft Office Word</Application>
  <DocSecurity>0</DocSecurity>
  <Lines>298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Статика</vt:lpstr>
      <vt:lpstr>Фронтальные лабораторные работы</vt:lpstr>
    </vt:vector>
  </TitlesOfParts>
  <Company/>
  <LinksUpToDate>false</LinksUpToDate>
  <CharactersWithSpaces>41969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25</cp:revision>
  <cp:lastPrinted>2020-11-03T07:31:00Z</cp:lastPrinted>
  <dcterms:created xsi:type="dcterms:W3CDTF">2020-09-07T20:12:00Z</dcterms:created>
  <dcterms:modified xsi:type="dcterms:W3CDTF">2022-03-10T12:25:00Z</dcterms:modified>
</cp:coreProperties>
</file>